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F4" w:rsidRPr="008F3C66" w:rsidRDefault="00357AF4" w:rsidP="0035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F4" w:rsidRDefault="00357AF4" w:rsidP="00357AF4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363726" wp14:editId="6EEE7CE7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357AF4" w:rsidTr="008A48A7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06.02.2024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10</w:t>
            </w:r>
          </w:p>
        </w:tc>
      </w:tr>
      <w:tr w:rsidR="00357AF4" w:rsidTr="008A48A7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</w:t>
            </w:r>
          </w:p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</w:t>
            </w:r>
          </w:p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DÖNEM: Şubat 2024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Meclis 1.Başkan Vekili: Necati SÖNMEZ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 Hakan Aycan ALTINTAŞ</w:t>
            </w:r>
          </w:p>
        </w:tc>
      </w:tr>
      <w:tr w:rsidR="00357AF4" w:rsidTr="008A48A7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7AF4" w:rsidRDefault="00357AF4" w:rsidP="008A48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Ramazan YILDIZ - Seyfi ÖZER-  Mustafa Aybars YAVUZ – İhsan EKMEKÇİ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Muhammet AĞAN - Ferhat ÜNAL-</w:t>
            </w:r>
            <w:r>
              <w:rPr>
                <w:rFonts w:ascii="Times New Roman" w:hAnsi="Times New Roman"/>
              </w:rPr>
              <w:t xml:space="preserve"> Özer YILDIRIM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KATILMAYANLAR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/>
              </w:rPr>
              <w:t>Cihan ÖZKAYA -</w:t>
            </w:r>
          </w:p>
          <w:p w:rsidR="00357AF4" w:rsidRDefault="00357AF4" w:rsidP="008A48A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357AF4" w:rsidRDefault="00357AF4" w:rsidP="00357AF4">
      <w:pPr>
        <w:rPr>
          <w:rFonts w:ascii="Times New Roman" w:hAnsi="Times New Roman" w:cs="Times New Roman"/>
          <w:sz w:val="24"/>
          <w:szCs w:val="24"/>
        </w:rPr>
      </w:pPr>
    </w:p>
    <w:p w:rsidR="00357AF4" w:rsidRPr="00C75719" w:rsidRDefault="00357AF4" w:rsidP="0035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70BC1">
        <w:rPr>
          <w:rFonts w:ascii="Times New Roman" w:hAnsi="Times New Roman" w:cs="Times New Roman"/>
          <w:b/>
          <w:sz w:val="24"/>
          <w:szCs w:val="24"/>
        </w:rPr>
        <w:t xml:space="preserve">KARAR -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70B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5719">
        <w:rPr>
          <w:rFonts w:ascii="Times New Roman TUR" w:eastAsia="Times New Roman" w:hAnsi="Times New Roman TUR" w:cs="Times New Roman TUR"/>
          <w:color w:val="333333"/>
          <w:sz w:val="23"/>
          <w:szCs w:val="23"/>
          <w:shd w:val="clear" w:color="auto" w:fill="FFFFFF"/>
          <w:lang w:eastAsia="tr-TR"/>
        </w:rPr>
        <w:t>22.02.2007 tarihli resmi gazetede yayınlanarak yürürlüğe giren “Belediye ve Bağlı Kuruluşları ile Mahalli İdare Birlikleri Norm Kadro İlke ve Standartlarına Dair Yönetmelik “ in 11.maddesi gereği olarak hazırlanan II SAYILI KADRO DEĞİŞİKLİK TEKLİF CETVELİ ile Mevcut Dolu-Boş K</w:t>
      </w:r>
      <w:r>
        <w:rPr>
          <w:rFonts w:ascii="Times New Roman TUR" w:eastAsia="Times New Roman" w:hAnsi="Times New Roman TUR" w:cs="Times New Roman TUR"/>
          <w:color w:val="333333"/>
          <w:sz w:val="23"/>
          <w:szCs w:val="23"/>
          <w:shd w:val="clear" w:color="auto" w:fill="FFFFFF"/>
          <w:lang w:eastAsia="tr-TR"/>
        </w:rPr>
        <w:t xml:space="preserve">adroları gösterir cetvel ekte olup, </w:t>
      </w:r>
      <w:r>
        <w:rPr>
          <w:rFonts w:ascii="Times New Roman" w:hAnsi="Times New Roman" w:cs="Times New Roman"/>
          <w:sz w:val="24"/>
          <w:szCs w:val="24"/>
        </w:rPr>
        <w:t xml:space="preserve">işbu teklifin gündemin 3. Maddesinden sonra görüşülmek üzere gündeme alınmasına oybirliği ile karar verildi. </w:t>
      </w:r>
      <w:proofErr w:type="gramEnd"/>
    </w:p>
    <w:p w:rsidR="00357AF4" w:rsidRDefault="00357AF4" w:rsidP="0035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AF4" w:rsidRPr="007B2675" w:rsidRDefault="00357AF4" w:rsidP="0035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– 11 -  </w:t>
      </w:r>
      <w:r w:rsidRPr="005D4FAE">
        <w:rPr>
          <w:rFonts w:ascii="Times New Roman" w:hAnsi="Times New Roman" w:cs="Times New Roman"/>
          <w:sz w:val="24"/>
          <w:szCs w:val="24"/>
        </w:rPr>
        <w:t>Ayancık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İlçemizde yapımı planlanmış olan ve İller Bankası A.Ş. kredi </w:t>
      </w:r>
      <w:proofErr w:type="gramStart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imkanları</w:t>
      </w:r>
      <w:proofErr w:type="gramEnd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ile yapılacak olan </w:t>
      </w:r>
      <w:proofErr w:type="spellStart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Karakestane</w:t>
      </w:r>
      <w:proofErr w:type="spellEnd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kaynak suyumuzun ilçemizde kullanılabilmesi için 25.12.2023 tarih ve 70 sayılı meclis kararımızla kredi kullanılmasına ait karar alınmış, ancak; ekonomik koşullar ve 2024 yılı Çevre Şehircilik ve İklim Değişikliği Bakanlığı tarafından yayınlanan 2024 yılı birim fiyat tariflerine istinaden proje keşif miktarının artmasından dolayı İller Bankası </w:t>
      </w:r>
      <w:proofErr w:type="spellStart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A.Ş.'den</w:t>
      </w:r>
      <w:proofErr w:type="spellEnd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40.000.000,00 (Kırk milyon) TL. </w:t>
      </w:r>
      <w:proofErr w:type="gramStart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ek</w:t>
      </w:r>
      <w:proofErr w:type="gramEnd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kredi kullanılmasına ve işin bir an önce yapılabilmesi için Protokol ve sair belgeleri imzalamak üzere Belediye Başkanı Hayrettin Kaya'ya yetki verilmesine </w:t>
      </w:r>
      <w:r>
        <w:rPr>
          <w:rFonts w:ascii="Times New Roman" w:hAnsi="Times New Roman" w:cs="Times New Roman"/>
          <w:sz w:val="24"/>
          <w:szCs w:val="24"/>
        </w:rPr>
        <w:t>5393 sayılı Belediye Kanununun 18.maddesi ( d ) bendi gereği oy birliği ile karar verildi.</w:t>
      </w:r>
    </w:p>
    <w:p w:rsidR="00357AF4" w:rsidRPr="007B2675" w:rsidRDefault="00357AF4" w:rsidP="0035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B2675">
        <w:rPr>
          <w:rFonts w:ascii="Times New Roman" w:hAnsi="Times New Roman" w:cs="Times New Roman"/>
          <w:b/>
          <w:sz w:val="24"/>
          <w:szCs w:val="24"/>
          <w:lang w:bidi="en-US"/>
        </w:rPr>
        <w:t>KARAR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7B267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12-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    20</w:t>
      </w:r>
      <w:r>
        <w:rPr>
          <w:rFonts w:ascii="Times New Roman" w:hAnsi="Times New Roman" w:cs="Times New Roman"/>
          <w:sz w:val="24"/>
          <w:szCs w:val="24"/>
          <w:lang w:bidi="en-US"/>
        </w:rPr>
        <w:t>24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 Yılı Merkezi Yönetim Bütçe Kan. K cetvelinin “ fazla çalışma ücreti” başlıklı kısımda belirlenen ücretler dikkate alındığında; Belediyemiz </w:t>
      </w:r>
      <w:proofErr w:type="gramStart"/>
      <w:r w:rsidRPr="007B2675">
        <w:rPr>
          <w:rFonts w:ascii="Times New Roman" w:hAnsi="Times New Roman" w:cs="Times New Roman"/>
          <w:sz w:val="24"/>
          <w:szCs w:val="24"/>
          <w:lang w:bidi="en-US"/>
        </w:rPr>
        <w:t>Zabıta  ve</w:t>
      </w:r>
      <w:proofErr w:type="gramEnd"/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 İtfaiye Amirliği birimlerinde çalışanlara  01.01.20</w:t>
      </w:r>
      <w:r>
        <w:rPr>
          <w:rFonts w:ascii="Times New Roman" w:hAnsi="Times New Roman" w:cs="Times New Roman"/>
          <w:sz w:val="24"/>
          <w:szCs w:val="24"/>
          <w:lang w:bidi="en-US"/>
        </w:rPr>
        <w:t>24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 tarihinden geçerli olmak üzere;</w:t>
      </w:r>
    </w:p>
    <w:p w:rsidR="00357AF4" w:rsidRPr="007B2675" w:rsidRDefault="00357AF4" w:rsidP="0035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4A6EB6">
        <w:rPr>
          <w:rFonts w:ascii="Times New Roman" w:hAnsi="Times New Roman" w:cs="Times New Roman"/>
          <w:sz w:val="24"/>
          <w:szCs w:val="24"/>
          <w:lang w:bidi="en-US"/>
        </w:rPr>
        <w:t>Z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>abıta ve İtfaiye Amirine (amirliğe vekâlet edilmesi halinde bu ücret ödenir)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1.426,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00-TL </w:t>
      </w:r>
    </w:p>
    <w:p w:rsidR="00357AF4" w:rsidRDefault="00357AF4" w:rsidP="0035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4A6EB6">
        <w:rPr>
          <w:rFonts w:ascii="Times New Roman" w:hAnsi="Times New Roman" w:cs="Times New Roman"/>
          <w:sz w:val="24"/>
          <w:szCs w:val="24"/>
          <w:lang w:bidi="en-US"/>
        </w:rPr>
        <w:t>Z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abıta memuru, itfaiye erleri ile diğer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ü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>nvanlarda</w:t>
      </w:r>
      <w:proofErr w:type="spellEnd"/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 çalışanlara </w:t>
      </w:r>
      <w:r>
        <w:rPr>
          <w:rFonts w:ascii="Times New Roman" w:hAnsi="Times New Roman" w:cs="Times New Roman"/>
          <w:sz w:val="24"/>
          <w:szCs w:val="24"/>
          <w:lang w:bidi="en-US"/>
        </w:rPr>
        <w:t>1.350,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00-TL, </w:t>
      </w:r>
      <w:proofErr w:type="spellStart"/>
      <w:r w:rsidRPr="007B2675">
        <w:rPr>
          <w:rFonts w:ascii="Times New Roman" w:hAnsi="Times New Roman" w:cs="Times New Roman"/>
          <w:sz w:val="24"/>
          <w:szCs w:val="24"/>
          <w:lang w:bidi="en-US"/>
        </w:rPr>
        <w:t>maktu</w:t>
      </w:r>
      <w:r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7B2675">
        <w:rPr>
          <w:rFonts w:ascii="Times New Roman" w:hAnsi="Times New Roman" w:cs="Times New Roman"/>
          <w:sz w:val="24"/>
          <w:szCs w:val="24"/>
          <w:lang w:bidi="en-US"/>
        </w:rPr>
        <w:t>n</w:t>
      </w:r>
      <w:proofErr w:type="spellEnd"/>
      <w:r w:rsidRPr="007B2675">
        <w:rPr>
          <w:rFonts w:ascii="Times New Roman" w:hAnsi="Times New Roman" w:cs="Times New Roman"/>
          <w:sz w:val="24"/>
          <w:szCs w:val="24"/>
          <w:lang w:bidi="en-US"/>
        </w:rPr>
        <w:t xml:space="preserve"> aylık brüt fazla çalışma ücreti ödenmesi oybirliği ile kabul edildi.</w:t>
      </w:r>
    </w:p>
    <w:p w:rsidR="00357AF4" w:rsidRDefault="00357AF4" w:rsidP="00357AF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57AF4" w:rsidRDefault="00357AF4" w:rsidP="00357A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0BC1">
        <w:rPr>
          <w:rFonts w:ascii="Times New Roman" w:hAnsi="Times New Roman" w:cs="Times New Roman"/>
          <w:b/>
          <w:sz w:val="24"/>
          <w:szCs w:val="24"/>
        </w:rPr>
        <w:t xml:space="preserve">KARAR -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70B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B7B">
        <w:rPr>
          <w:rFonts w:ascii="Times New Roman" w:hAnsi="Times New Roman" w:cs="Times New Roman"/>
          <w:sz w:val="24"/>
          <w:szCs w:val="24"/>
        </w:rPr>
        <w:t>22.02.2007 tarihli resmi gazetede yayınlanarak yürürlüğe giren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t xml:space="preserve">Belediye ve </w:t>
      </w:r>
      <w:r w:rsidRPr="0042709E">
        <w:rPr>
          <w:rFonts w:ascii="Times New Roman" w:hAnsi="Times New Roman" w:cs="Times New Roman"/>
          <w:sz w:val="24"/>
          <w:szCs w:val="24"/>
        </w:rPr>
        <w:t xml:space="preserve">Bağlı Kuruluşları ile Mahalli İdare Birlikleri Norm Kadro İlke ve Standartlarına Dair Yönetmelik “ in 11.maddesi ve 5393 sayılı Belediye Kanun. 18.maddesi (l) fıkrası </w:t>
      </w:r>
      <w:proofErr w:type="gramStart"/>
      <w:r w:rsidRPr="0042709E">
        <w:rPr>
          <w:rFonts w:ascii="Times New Roman" w:hAnsi="Times New Roman" w:cs="Times New Roman"/>
          <w:sz w:val="24"/>
          <w:szCs w:val="24"/>
        </w:rPr>
        <w:t>gereği  ekte</w:t>
      </w:r>
      <w:proofErr w:type="gramEnd"/>
      <w:r w:rsidRPr="0042709E">
        <w:rPr>
          <w:rFonts w:ascii="Times New Roman" w:hAnsi="Times New Roman" w:cs="Times New Roman"/>
          <w:sz w:val="24"/>
          <w:szCs w:val="24"/>
        </w:rPr>
        <w:t xml:space="preserve"> sunulan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2709E">
        <w:rPr>
          <w:rFonts w:ascii="Times New Roman" w:hAnsi="Times New Roman" w:cs="Times New Roman"/>
          <w:sz w:val="24"/>
          <w:szCs w:val="24"/>
        </w:rPr>
        <w:t xml:space="preserve">halen boş bulunan </w:t>
      </w:r>
      <w:r>
        <w:rPr>
          <w:rFonts w:ascii="Times New Roman" w:hAnsi="Times New Roman" w:cs="Times New Roman"/>
          <w:sz w:val="24"/>
          <w:szCs w:val="24"/>
        </w:rPr>
        <w:t xml:space="preserve"> 3.dereceli Bilgisayar İşletmeni kadro derecesinin 5.dereceye indirilmesine dair  </w:t>
      </w:r>
      <w:r w:rsidRPr="0042709E">
        <w:rPr>
          <w:rFonts w:ascii="Times New Roman" w:hAnsi="Times New Roman" w:cs="Times New Roman"/>
          <w:sz w:val="24"/>
          <w:szCs w:val="24"/>
        </w:rPr>
        <w:t>[ II SAYILI  BOŞ MEMUR KADRO (derece)DEĞİŞİKLİK TEKLİF CETVELİ ] oybirliği ile kabul edildi.</w:t>
      </w:r>
    </w:p>
    <w:p w:rsidR="00357AF4" w:rsidRPr="005D6DC1" w:rsidRDefault="00357AF4" w:rsidP="00357A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AF4" w:rsidRPr="00C50A17" w:rsidRDefault="00357AF4" w:rsidP="00357AF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Necati SÖNMEZ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Fatma ÜSTÜN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H</w:t>
      </w:r>
      <w:r w:rsidRPr="00C50A17">
        <w:rPr>
          <w:rFonts w:ascii="Times New Roman" w:eastAsia="Calibri" w:hAnsi="Times New Roman" w:cs="Times New Roman"/>
          <w:b/>
        </w:rPr>
        <w:t>akan Aycan ALTINTAŞ</w:t>
      </w:r>
    </w:p>
    <w:p w:rsidR="00357AF4" w:rsidRPr="00C50A17" w:rsidRDefault="00357AF4" w:rsidP="00357AF4">
      <w:pPr>
        <w:pStyle w:val="AralkYok"/>
        <w:rPr>
          <w:rFonts w:ascii="Times New Roman" w:hAnsi="Times New Roman" w:cs="Times New Roman"/>
          <w:b/>
        </w:rPr>
      </w:pPr>
      <w:proofErr w:type="gramStart"/>
      <w:r w:rsidRPr="00C50A17">
        <w:rPr>
          <w:rFonts w:ascii="Times New Roman" w:hAnsi="Times New Roman" w:cs="Times New Roman"/>
          <w:b/>
        </w:rPr>
        <w:t xml:space="preserve">Meclis </w:t>
      </w:r>
      <w:r>
        <w:rPr>
          <w:rFonts w:ascii="Times New Roman" w:hAnsi="Times New Roman" w:cs="Times New Roman"/>
          <w:b/>
        </w:rPr>
        <w:t xml:space="preserve"> 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C50A17">
        <w:rPr>
          <w:rFonts w:ascii="Times New Roman" w:hAnsi="Times New Roman" w:cs="Times New Roman"/>
          <w:b/>
        </w:rPr>
        <w:t>Başkan</w:t>
      </w:r>
      <w:r>
        <w:rPr>
          <w:rFonts w:ascii="Times New Roman" w:hAnsi="Times New Roman" w:cs="Times New Roman"/>
          <w:b/>
        </w:rPr>
        <w:t xml:space="preserve"> Vekili </w:t>
      </w:r>
      <w:r>
        <w:rPr>
          <w:rFonts w:ascii="Times New Roman" w:hAnsi="Times New Roman" w:cs="Times New Roman"/>
          <w:b/>
        </w:rPr>
        <w:tab/>
      </w:r>
      <w:r w:rsidRPr="00C50A17">
        <w:rPr>
          <w:rFonts w:ascii="Times New Roman" w:hAnsi="Times New Roman" w:cs="Times New Roman"/>
          <w:b/>
        </w:rPr>
        <w:t>Katip Üye</w:t>
      </w:r>
      <w:r w:rsidRPr="00C50A17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 w:rsidRPr="00C50A17">
        <w:rPr>
          <w:rFonts w:ascii="Times New Roman" w:hAnsi="Times New Roman" w:cs="Times New Roman"/>
          <w:b/>
        </w:rPr>
        <w:t>atip Üye</w:t>
      </w:r>
      <w:bookmarkStart w:id="0" w:name="_GoBack"/>
      <w:bookmarkEnd w:id="0"/>
    </w:p>
    <w:sectPr w:rsidR="00357AF4" w:rsidRPr="00C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015"/>
    <w:multiLevelType w:val="hybridMultilevel"/>
    <w:tmpl w:val="F64E95A2"/>
    <w:lvl w:ilvl="0" w:tplc="D8BE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38"/>
    <w:rsid w:val="00357AF4"/>
    <w:rsid w:val="003D4E25"/>
    <w:rsid w:val="004A331C"/>
    <w:rsid w:val="00D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F484-AA19-4C9A-AFC6-B0EAC02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AF4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57AF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NouS/TncTR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3</cp:revision>
  <dcterms:created xsi:type="dcterms:W3CDTF">2024-03-07T14:01:00Z</dcterms:created>
  <dcterms:modified xsi:type="dcterms:W3CDTF">2024-03-12T08:39:00Z</dcterms:modified>
</cp:coreProperties>
</file>