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9DD" w:rsidRDefault="006C09DD" w:rsidP="006C09DD">
      <w:pPr>
        <w:autoSpaceDE w:val="0"/>
        <w:autoSpaceDN w:val="0"/>
        <w:adjustRightInd w:val="0"/>
        <w:spacing w:line="252" w:lineRule="auto"/>
        <w:rPr>
          <w:rFonts w:ascii="Times New Roman" w:hAnsi="Times New Roman" w:cs="Times New Roman"/>
          <w:b/>
          <w:sz w:val="24"/>
          <w:szCs w:val="24"/>
          <w:lang w:eastAsia="tr-TR"/>
        </w:rPr>
      </w:pPr>
    </w:p>
    <w:p w:rsidR="006C09DD" w:rsidRDefault="006C09DD" w:rsidP="006C09DD">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1CA4A2D5" wp14:editId="7307897C">
            <wp:extent cx="560705" cy="569595"/>
            <wp:effectExtent l="0" t="0" r="0" b="1905"/>
            <wp:docPr id="3" name="Resim 3"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6C09DD" w:rsidTr="00F97935">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6C09DD" w:rsidRDefault="006C09DD" w:rsidP="00F97935">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6C09DD" w:rsidRDefault="006C09DD" w:rsidP="00F97935">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03.03.2023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6C09DD" w:rsidRDefault="006C09DD" w:rsidP="00F9793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6C09DD" w:rsidRDefault="006C09DD" w:rsidP="00F9793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28</w:t>
            </w:r>
          </w:p>
        </w:tc>
      </w:tr>
      <w:tr w:rsidR="006C09DD" w:rsidTr="00F97935">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6C09DD" w:rsidRDefault="006C09DD" w:rsidP="00F97935">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6C09DD" w:rsidRDefault="006C09DD" w:rsidP="00F9793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6C09DD" w:rsidRDefault="006C09DD" w:rsidP="00F9793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6C09DD" w:rsidRDefault="006C09DD" w:rsidP="00F9793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DÖNEM:Mart 2023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6C09DD" w:rsidRDefault="006C09DD" w:rsidP="00F9793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Belediye Başkan: Hayrettin KAYA        </w:t>
            </w:r>
            <w:r>
              <w:rPr>
                <w:rFonts w:ascii="Times New Roman" w:hAnsi="Times New Roman" w:cs="Times New Roman"/>
                <w:sz w:val="24"/>
                <w:szCs w:val="24"/>
                <w:lang w:eastAsia="tr-TR"/>
              </w:rPr>
              <w:t xml:space="preserve"> </w:t>
            </w:r>
          </w:p>
          <w:p w:rsidR="006C09DD" w:rsidRDefault="006C09DD" w:rsidP="00F9793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 Hakan Aycan ALTINTAŞ - </w:t>
            </w:r>
            <w:r>
              <w:rPr>
                <w:rFonts w:ascii="Times New Roman" w:hAnsi="Times New Roman"/>
              </w:rPr>
              <w:t xml:space="preserve"> Fatma ÜSTÜN</w:t>
            </w:r>
          </w:p>
        </w:tc>
      </w:tr>
      <w:tr w:rsidR="006C09DD" w:rsidTr="00F97935">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6C09DD" w:rsidRDefault="006C09DD" w:rsidP="00F97935">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6C09DD" w:rsidRDefault="006C09DD" w:rsidP="00F97935">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 Necati SÖNMEZ - Seyfi ÖZER- Ramazan YILDIZ - Cihan ÖZKAYA - İhsan EKMEKÇİ- Mustafa Aybars YAVUZ - </w:t>
            </w:r>
            <w:r>
              <w:rPr>
                <w:rFonts w:ascii="Times New Roman" w:hAnsi="Times New Roman" w:cs="Times New Roman"/>
                <w:sz w:val="24"/>
                <w:szCs w:val="24"/>
                <w:lang w:eastAsia="tr-TR"/>
              </w:rPr>
              <w:t xml:space="preserve"> Muhammet AĞAN - Ferhat ÜNAL-</w:t>
            </w:r>
            <w:r>
              <w:rPr>
                <w:rFonts w:ascii="Times New Roman" w:hAnsi="Times New Roman"/>
              </w:rPr>
              <w:t xml:space="preserve"> Özer YILDIRIM</w:t>
            </w:r>
            <w:r>
              <w:rPr>
                <w:rFonts w:ascii="Times New Roman" w:hAnsi="Times New Roman" w:cs="Times New Roman"/>
                <w:sz w:val="24"/>
                <w:szCs w:val="24"/>
                <w:lang w:eastAsia="tr-TR"/>
              </w:rPr>
              <w:t>.</w:t>
            </w:r>
          </w:p>
          <w:p w:rsidR="006C09DD" w:rsidRDefault="006C09DD" w:rsidP="00F97935">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w:t>
            </w:r>
          </w:p>
        </w:tc>
      </w:tr>
    </w:tbl>
    <w:p w:rsidR="006C09DD" w:rsidRDefault="006C09DD" w:rsidP="006C09DD"/>
    <w:p w:rsidR="006C09DD" w:rsidRPr="00BC71D0" w:rsidRDefault="006C09DD" w:rsidP="006C09DD">
      <w:pPr>
        <w:spacing w:after="0" w:line="240" w:lineRule="auto"/>
        <w:rPr>
          <w:rFonts w:ascii="Times New Roman" w:eastAsia="Times New Roman" w:hAnsi="Times New Roman" w:cs="Times New Roman"/>
          <w:sz w:val="24"/>
          <w:szCs w:val="24"/>
          <w:lang w:eastAsia="tr-TR"/>
        </w:rPr>
      </w:pPr>
      <w:r>
        <w:rPr>
          <w:rFonts w:ascii="Times New Roman TUR" w:hAnsi="Times New Roman TUR" w:cs="Times New Roman TUR"/>
          <w:b/>
          <w:color w:val="333333"/>
          <w:sz w:val="24"/>
          <w:szCs w:val="23"/>
          <w:shd w:val="clear" w:color="auto" w:fill="FFFFFF"/>
        </w:rPr>
        <w:t xml:space="preserve">KARAR -28-  </w:t>
      </w:r>
      <w:r w:rsidRPr="00BC71D0">
        <w:rPr>
          <w:rFonts w:ascii="Times New Roman TUR" w:eastAsia="Times New Roman" w:hAnsi="Times New Roman TUR" w:cs="Times New Roman TUR"/>
          <w:color w:val="333333"/>
          <w:sz w:val="23"/>
          <w:szCs w:val="23"/>
          <w:shd w:val="clear" w:color="auto" w:fill="FFFFFF"/>
          <w:lang w:eastAsia="tr-TR"/>
        </w:rPr>
        <w:t>Enerji Ve Tabii Kaynaklar Bakanlığı koordinasyonunda BOTAŞ ve ilgili dağıtım şirketlerinin ortak çalışmaları sonucunda "</w:t>
      </w:r>
      <w:r w:rsidRPr="00BC71D0">
        <w:rPr>
          <w:rFonts w:ascii="Times New Roman TUR" w:eastAsia="Times New Roman" w:hAnsi="Times New Roman TUR" w:cs="Times New Roman TUR"/>
          <w:b/>
          <w:bCs/>
          <w:color w:val="333333"/>
          <w:sz w:val="23"/>
          <w:szCs w:val="23"/>
          <w:shd w:val="clear" w:color="auto" w:fill="FFFFFF"/>
          <w:lang w:eastAsia="tr-TR"/>
        </w:rPr>
        <w:t>2021-2026 Döneminde Gaz Arzı Planlan Yerleşim Yerleri "</w:t>
      </w:r>
      <w:r w:rsidRPr="00BC71D0">
        <w:rPr>
          <w:rFonts w:ascii="Times New Roman TUR" w:eastAsia="Times New Roman" w:hAnsi="Times New Roman TUR" w:cs="Times New Roman TUR"/>
          <w:color w:val="333333"/>
          <w:sz w:val="23"/>
          <w:szCs w:val="23"/>
          <w:shd w:val="clear" w:color="auto" w:fill="FFFFFF"/>
          <w:lang w:eastAsia="tr-TR"/>
        </w:rPr>
        <w:t>  listesinde Ayancık İlçemizin de bulunması nedeniyle, anılan dönem içerisinde İlçemize planlamaya uygun bir şekilde doğalgaz arzının sağlanabilmesi için, 4646 sayılı Doğalgaz Piyasası Kanununun 4. Maddesinin dördüncü fıkrasının (g) bendi ve Doğalgaz Piyasası Dağıtım ve Müşteri Hizmetleri Yönetmeliği'nin 70. Maddesi uyarınca;</w:t>
      </w:r>
      <w:r>
        <w:rPr>
          <w:rFonts w:ascii="Times New Roman TUR" w:eastAsia="Times New Roman" w:hAnsi="Times New Roman TUR" w:cs="Times New Roman TUR"/>
          <w:color w:val="333333"/>
          <w:sz w:val="23"/>
          <w:szCs w:val="23"/>
          <w:shd w:val="clear" w:color="auto" w:fill="FFFFFF"/>
          <w:lang w:eastAsia="tr-TR"/>
        </w:rPr>
        <w:t xml:space="preserve">  </w:t>
      </w:r>
      <w:r w:rsidRPr="00BC71D0">
        <w:rPr>
          <w:rFonts w:ascii="Times New Roman TUR" w:eastAsia="Times New Roman" w:hAnsi="Times New Roman TUR" w:cs="Times New Roman TUR"/>
          <w:color w:val="333333"/>
          <w:sz w:val="23"/>
          <w:szCs w:val="23"/>
          <w:shd w:val="clear" w:color="auto" w:fill="FFFFFF"/>
          <w:lang w:eastAsia="tr-TR"/>
        </w:rPr>
        <w:t>       </w:t>
      </w:r>
      <w:r w:rsidRPr="00BC71D0">
        <w:rPr>
          <w:rFonts w:ascii="Times New Roman TUR" w:eastAsia="Times New Roman" w:hAnsi="Times New Roman TUR" w:cs="Times New Roman TUR"/>
          <w:color w:val="333333"/>
          <w:sz w:val="23"/>
          <w:szCs w:val="23"/>
          <w:lang w:eastAsia="tr-TR"/>
        </w:rPr>
        <w:br/>
      </w:r>
      <w:r w:rsidRPr="00BC71D0">
        <w:rPr>
          <w:rFonts w:ascii="Times New Roman TUR" w:eastAsia="Times New Roman" w:hAnsi="Times New Roman TUR" w:cs="Times New Roman TUR"/>
          <w:color w:val="333333"/>
          <w:sz w:val="23"/>
          <w:szCs w:val="23"/>
          <w:shd w:val="clear" w:color="auto" w:fill="FFFFFF"/>
          <w:lang w:eastAsia="tr-TR"/>
        </w:rPr>
        <w:t>        1- Enerji Piyasası Düzenleme Kurumu tarafından dağıtım lisansı verilen Akmercan</w:t>
      </w:r>
      <w:r>
        <w:rPr>
          <w:rFonts w:ascii="Times New Roman TUR" w:eastAsia="Times New Roman" w:hAnsi="Times New Roman TUR" w:cs="Times New Roman TUR"/>
          <w:color w:val="333333"/>
          <w:sz w:val="23"/>
          <w:szCs w:val="23"/>
          <w:shd w:val="clear" w:color="auto" w:fill="FFFFFF"/>
          <w:lang w:eastAsia="tr-TR"/>
        </w:rPr>
        <w:t xml:space="preserve"> </w:t>
      </w:r>
      <w:r w:rsidRPr="00BC71D0">
        <w:rPr>
          <w:rFonts w:ascii="Times New Roman TUR" w:eastAsia="Times New Roman" w:hAnsi="Times New Roman TUR" w:cs="Times New Roman TUR"/>
          <w:color w:val="333333"/>
          <w:sz w:val="23"/>
          <w:szCs w:val="23"/>
          <w:shd w:val="clear" w:color="auto" w:fill="FFFFFF"/>
          <w:lang w:eastAsia="tr-TR"/>
        </w:rPr>
        <w:t xml:space="preserve"> Sinop Doğalgaz Dağıtım San. Tic. A.Ş.'nin dağı</w:t>
      </w:r>
      <w:r>
        <w:rPr>
          <w:rFonts w:ascii="Times New Roman TUR" w:eastAsia="Times New Roman" w:hAnsi="Times New Roman TUR" w:cs="Times New Roman TUR"/>
          <w:color w:val="333333"/>
          <w:sz w:val="23"/>
          <w:szCs w:val="23"/>
          <w:shd w:val="clear" w:color="auto" w:fill="FFFFFF"/>
          <w:lang w:eastAsia="tr-TR"/>
        </w:rPr>
        <w:t>tım bölgesine Belediyemizin de d</w:t>
      </w:r>
      <w:r w:rsidRPr="00BC71D0">
        <w:rPr>
          <w:rFonts w:ascii="Times New Roman TUR" w:eastAsia="Times New Roman" w:hAnsi="Times New Roman TUR" w:cs="Times New Roman TUR"/>
          <w:color w:val="333333"/>
          <w:sz w:val="23"/>
          <w:szCs w:val="23"/>
          <w:shd w:val="clear" w:color="auto" w:fill="FFFFFF"/>
          <w:lang w:eastAsia="tr-TR"/>
        </w:rPr>
        <w:t>ahil edilmesine,</w:t>
      </w:r>
    </w:p>
    <w:p w:rsidR="006C09DD" w:rsidRPr="00BC71D0" w:rsidRDefault="006C09DD" w:rsidP="006C09DD">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r w:rsidRPr="00BC71D0">
        <w:rPr>
          <w:rFonts w:ascii="Times New Roman TUR" w:eastAsia="Times New Roman" w:hAnsi="Times New Roman TUR" w:cs="Times New Roman TUR"/>
          <w:color w:val="333333"/>
          <w:sz w:val="23"/>
          <w:szCs w:val="23"/>
          <w:lang w:eastAsia="tr-TR"/>
        </w:rPr>
        <w:t>        2- Dağıtım Bölgesinin genişletilmesi prosedürü çerçevesinde gerçekleştirilmesi gereken, aynı kanunun ilgili maddesinde belirtilen her türlü iş için diğer belediyelerle müşterek hareket edilmesine,</w:t>
      </w:r>
    </w:p>
    <w:p w:rsidR="006C09DD" w:rsidRPr="00BC71D0" w:rsidRDefault="006C09DD" w:rsidP="006C09DD">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r w:rsidRPr="00BC71D0">
        <w:rPr>
          <w:rFonts w:ascii="Times New Roman TUR" w:eastAsia="Times New Roman" w:hAnsi="Times New Roman TUR" w:cs="Times New Roman TUR"/>
          <w:color w:val="333333"/>
          <w:sz w:val="23"/>
          <w:szCs w:val="23"/>
          <w:lang w:eastAsia="tr-TR"/>
        </w:rPr>
        <w:t>        3- Enerji Piyasası Düzenleme Kurumu tarafından dağıtım lisansı verilen dağıtım şirketinin:</w:t>
      </w:r>
    </w:p>
    <w:p w:rsidR="006C09DD" w:rsidRPr="00BC71D0" w:rsidRDefault="006C09DD" w:rsidP="006C09DD">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r w:rsidRPr="00BC71D0">
        <w:rPr>
          <w:rFonts w:ascii="Times New Roman TUR" w:eastAsia="Times New Roman" w:hAnsi="Times New Roman TUR" w:cs="Times New Roman TUR"/>
          <w:color w:val="333333"/>
          <w:sz w:val="23"/>
          <w:szCs w:val="23"/>
          <w:lang w:eastAsia="tr-TR"/>
        </w:rPr>
        <w:t xml:space="preserve">        a)  Lisansındaki süre ve iş programına uygun olarak Ayancık Belediyesi sınırları içinde bulunan tüm cadde ve sokaklarda dağıtım şirketince ihtiyaç duyulacak kazı ve şebeke yapım faaliyetlerine </w:t>
      </w:r>
      <w:r>
        <w:rPr>
          <w:rFonts w:ascii="Times New Roman TUR" w:eastAsia="Times New Roman" w:hAnsi="Times New Roman TUR" w:cs="Times New Roman TUR"/>
          <w:color w:val="333333"/>
          <w:sz w:val="23"/>
          <w:szCs w:val="23"/>
          <w:lang w:eastAsia="tr-TR"/>
        </w:rPr>
        <w:t>gecikmeksizin izin verileceğine</w:t>
      </w:r>
      <w:r w:rsidRPr="00BC71D0">
        <w:rPr>
          <w:rFonts w:ascii="Times New Roman TUR" w:eastAsia="Times New Roman" w:hAnsi="Times New Roman TUR" w:cs="Times New Roman TUR"/>
          <w:color w:val="333333"/>
          <w:sz w:val="23"/>
          <w:szCs w:val="23"/>
          <w:lang w:eastAsia="tr-TR"/>
        </w:rPr>
        <w:t>;</w:t>
      </w:r>
    </w:p>
    <w:p w:rsidR="006C09DD" w:rsidRDefault="006C09DD" w:rsidP="006C09DD">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r w:rsidRPr="00BC71D0">
        <w:rPr>
          <w:rFonts w:ascii="Times New Roman TUR" w:eastAsia="Times New Roman" w:hAnsi="Times New Roman TUR" w:cs="Times New Roman TUR"/>
          <w:color w:val="333333"/>
          <w:sz w:val="23"/>
          <w:szCs w:val="23"/>
          <w:lang w:eastAsia="tr-TR"/>
        </w:rPr>
        <w:t xml:space="preserve">        b) Ayancık Belediye Sınırları İçinde gerçekleştireceği doğalgaz dağıtım faaliyetlerine ilişkin </w:t>
      </w:r>
    </w:p>
    <w:p w:rsidR="006C09DD" w:rsidRPr="00BC71D0" w:rsidRDefault="006C09DD" w:rsidP="006C09DD">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r w:rsidRPr="00BC71D0">
        <w:rPr>
          <w:rFonts w:ascii="Times New Roman TUR" w:eastAsia="Times New Roman" w:hAnsi="Times New Roman TUR" w:cs="Times New Roman TUR"/>
          <w:color w:val="333333"/>
          <w:sz w:val="23"/>
          <w:szCs w:val="23"/>
          <w:lang w:eastAsia="tr-TR"/>
        </w:rPr>
        <w:t>alt yapı çalışmaları kapsamında, Belediyemiz görev ve yetki alanları dahilinde dağıtım şirketinden ruhsat harcı, teminat, yüzey kaplama ve/veya zemin tahrip bedeli ( asfalt, parke, beton v.b.) hafriyat döküm bedeli gibi her ne ad altında olursa olsun herhangi bir bedel ta</w:t>
      </w:r>
      <w:r>
        <w:rPr>
          <w:rFonts w:ascii="Times New Roman TUR" w:eastAsia="Times New Roman" w:hAnsi="Times New Roman TUR" w:cs="Times New Roman TUR"/>
          <w:color w:val="333333"/>
          <w:sz w:val="23"/>
          <w:szCs w:val="23"/>
          <w:lang w:eastAsia="tr-TR"/>
        </w:rPr>
        <w:t>lep edilmeyeceğine</w:t>
      </w:r>
      <w:r w:rsidRPr="00BC71D0">
        <w:rPr>
          <w:rFonts w:ascii="Times New Roman TUR" w:eastAsia="Times New Roman" w:hAnsi="Times New Roman TUR" w:cs="Times New Roman TUR"/>
          <w:color w:val="333333"/>
          <w:sz w:val="23"/>
          <w:szCs w:val="23"/>
          <w:lang w:eastAsia="tr-TR"/>
        </w:rPr>
        <w:t xml:space="preserve"> ve yüzey kaplamalarının herhangi bir bedel talep edilmeksizin Bele</w:t>
      </w:r>
      <w:r>
        <w:rPr>
          <w:rFonts w:ascii="Times New Roman TUR" w:eastAsia="Times New Roman" w:hAnsi="Times New Roman TUR" w:cs="Times New Roman TUR"/>
          <w:color w:val="333333"/>
          <w:sz w:val="23"/>
          <w:szCs w:val="23"/>
          <w:lang w:eastAsia="tr-TR"/>
        </w:rPr>
        <w:t>diyemiz Tarafından yapılacağına</w:t>
      </w:r>
      <w:r w:rsidRPr="00BC71D0">
        <w:rPr>
          <w:rFonts w:ascii="Times New Roman TUR" w:eastAsia="Times New Roman" w:hAnsi="Times New Roman TUR" w:cs="Times New Roman TUR"/>
          <w:color w:val="333333"/>
          <w:sz w:val="23"/>
          <w:szCs w:val="23"/>
          <w:lang w:eastAsia="tr-TR"/>
        </w:rPr>
        <w:t>,</w:t>
      </w:r>
    </w:p>
    <w:p w:rsidR="006C09DD" w:rsidRPr="00BC71D0" w:rsidRDefault="006C09DD" w:rsidP="006C09DD">
      <w:pPr>
        <w:shd w:val="clear" w:color="auto" w:fill="FFFFFF"/>
        <w:spacing w:after="0" w:line="240" w:lineRule="auto"/>
        <w:jc w:val="both"/>
        <w:rPr>
          <w:rFonts w:ascii="Times New Roman TUR" w:eastAsia="Times New Roman" w:hAnsi="Times New Roman TUR" w:cs="Times New Roman TUR"/>
          <w:color w:val="333333"/>
          <w:sz w:val="23"/>
          <w:szCs w:val="23"/>
          <w:lang w:eastAsia="tr-TR"/>
        </w:rPr>
      </w:pPr>
      <w:r w:rsidRPr="00BC71D0">
        <w:rPr>
          <w:rFonts w:ascii="Times New Roman TUR" w:eastAsia="Times New Roman" w:hAnsi="Times New Roman TUR" w:cs="Times New Roman TUR"/>
          <w:color w:val="333333"/>
          <w:sz w:val="23"/>
          <w:szCs w:val="23"/>
          <w:lang w:eastAsia="tr-TR"/>
        </w:rPr>
        <w:t>        c)  Ayancık Şehrinde, dağıtım şebekesi yapım çalışmaları kapsamında imar ve alt yapı bilgi sistemlerinden dağıtım şirketinin fay</w:t>
      </w:r>
      <w:r>
        <w:rPr>
          <w:rFonts w:ascii="Times New Roman TUR" w:eastAsia="Times New Roman" w:hAnsi="Times New Roman TUR" w:cs="Times New Roman TUR"/>
          <w:color w:val="333333"/>
          <w:sz w:val="23"/>
          <w:szCs w:val="23"/>
          <w:lang w:eastAsia="tr-TR"/>
        </w:rPr>
        <w:t>dalanmasına izin verileceğine</w:t>
      </w:r>
      <w:r w:rsidRPr="00BC71D0">
        <w:rPr>
          <w:rFonts w:ascii="Times New Roman TUR" w:eastAsia="Times New Roman" w:hAnsi="Times New Roman TUR" w:cs="Times New Roman TUR"/>
          <w:color w:val="333333"/>
          <w:sz w:val="23"/>
          <w:szCs w:val="23"/>
          <w:lang w:eastAsia="tr-TR"/>
        </w:rPr>
        <w:t>,</w:t>
      </w:r>
    </w:p>
    <w:p w:rsidR="006C09DD" w:rsidRDefault="006C09DD" w:rsidP="006C09DD">
      <w:pPr>
        <w:shd w:val="clear" w:color="auto" w:fill="FFFFFF"/>
        <w:spacing w:after="0" w:line="240" w:lineRule="auto"/>
        <w:jc w:val="both"/>
        <w:rPr>
          <w:rFonts w:ascii="Times New Roman TUR" w:hAnsi="Times New Roman TUR" w:cs="Times New Roman TUR"/>
          <w:b/>
          <w:color w:val="333333"/>
          <w:sz w:val="24"/>
          <w:szCs w:val="23"/>
          <w:shd w:val="clear" w:color="auto" w:fill="FFFFFF"/>
        </w:rPr>
      </w:pPr>
      <w:r w:rsidRPr="00BC71D0">
        <w:rPr>
          <w:rFonts w:ascii="Times New Roman TUR" w:eastAsia="Times New Roman" w:hAnsi="Times New Roman TUR" w:cs="Times New Roman TUR"/>
          <w:color w:val="333333"/>
          <w:sz w:val="23"/>
          <w:szCs w:val="23"/>
          <w:lang w:eastAsia="tr-TR"/>
        </w:rPr>
        <w:t>        d) Dağıtım şebekesinin yapımı ve dağıtım faaliyetlerinde g</w:t>
      </w:r>
      <w:r>
        <w:rPr>
          <w:rFonts w:ascii="Times New Roman TUR" w:eastAsia="Times New Roman" w:hAnsi="Times New Roman TUR" w:cs="Times New Roman TUR"/>
          <w:color w:val="333333"/>
          <w:sz w:val="23"/>
          <w:szCs w:val="23"/>
          <w:lang w:eastAsia="tr-TR"/>
        </w:rPr>
        <w:t xml:space="preserve">erekli iş birliğinin </w:t>
      </w:r>
      <w:r>
        <w:rPr>
          <w:rFonts w:ascii="Times New Roman TUR" w:eastAsia="Times New Roman" w:hAnsi="Times New Roman TUR" w:cs="Times New Roman TUR"/>
          <w:color w:val="333333"/>
          <w:sz w:val="23"/>
          <w:szCs w:val="23"/>
          <w:lang w:eastAsia="tr-TR"/>
        </w:rPr>
        <w:t>yapılmasına oybirliği</w:t>
      </w:r>
      <w:r>
        <w:rPr>
          <w:rFonts w:ascii="Times New Roman TUR" w:eastAsia="Times New Roman" w:hAnsi="Times New Roman TUR" w:cs="Times New Roman TUR"/>
          <w:color w:val="333333"/>
          <w:sz w:val="23"/>
          <w:szCs w:val="23"/>
          <w:lang w:eastAsia="tr-TR"/>
        </w:rPr>
        <w:t xml:space="preserve"> ile karar verildi. </w:t>
      </w:r>
    </w:p>
    <w:p w:rsidR="006C09DD" w:rsidRDefault="006C09DD" w:rsidP="006C09DD">
      <w:pPr>
        <w:shd w:val="clear" w:color="auto" w:fill="FFFFFF"/>
        <w:spacing w:after="0" w:line="240" w:lineRule="auto"/>
        <w:jc w:val="both"/>
        <w:rPr>
          <w:rFonts w:ascii="Times New Roman TUR" w:hAnsi="Times New Roman TUR" w:cs="Times New Roman TUR"/>
          <w:b/>
          <w:color w:val="333333"/>
          <w:sz w:val="24"/>
          <w:szCs w:val="23"/>
          <w:shd w:val="clear" w:color="auto" w:fill="FFFFFF"/>
        </w:rPr>
      </w:pPr>
    </w:p>
    <w:p w:rsidR="006C09DD" w:rsidRDefault="006C09DD" w:rsidP="006C09D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t>Hakan Aycan ALTINTAŞ</w:t>
      </w:r>
    </w:p>
    <w:p w:rsidR="006C09DD" w:rsidRDefault="006C09DD" w:rsidP="006C09DD">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t>Katip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Katip Üye</w:t>
      </w:r>
    </w:p>
    <w:p w:rsidR="006C09DD" w:rsidRDefault="006C09DD" w:rsidP="006C09DD">
      <w:pPr>
        <w:shd w:val="clear" w:color="auto" w:fill="FFFFFF"/>
        <w:spacing w:after="0" w:line="240" w:lineRule="auto"/>
        <w:jc w:val="both"/>
        <w:rPr>
          <w:rFonts w:ascii="Times New Roman TUR" w:hAnsi="Times New Roman TUR" w:cs="Times New Roman TUR"/>
          <w:b/>
          <w:color w:val="333333"/>
          <w:sz w:val="24"/>
          <w:szCs w:val="23"/>
          <w:shd w:val="clear" w:color="auto" w:fill="FFFFFF"/>
        </w:rPr>
      </w:pPr>
    </w:p>
    <w:p w:rsidR="006C09DD" w:rsidRDefault="006C09DD" w:rsidP="006C09DD">
      <w:pPr>
        <w:shd w:val="clear" w:color="auto" w:fill="FFFFFF"/>
        <w:spacing w:after="0" w:line="240" w:lineRule="auto"/>
        <w:jc w:val="both"/>
        <w:rPr>
          <w:rFonts w:ascii="Times New Roman TUR" w:hAnsi="Times New Roman TUR" w:cs="Times New Roman TUR"/>
          <w:b/>
          <w:color w:val="333333"/>
          <w:sz w:val="24"/>
          <w:szCs w:val="23"/>
          <w:shd w:val="clear" w:color="auto" w:fill="FFFFFF"/>
        </w:rPr>
      </w:pPr>
    </w:p>
    <w:p w:rsidR="006C09DD" w:rsidRDefault="006C09DD" w:rsidP="006C09DD">
      <w:pPr>
        <w:shd w:val="clear" w:color="auto" w:fill="FFFFFF"/>
        <w:spacing w:after="0" w:line="240" w:lineRule="auto"/>
        <w:jc w:val="both"/>
        <w:rPr>
          <w:rFonts w:ascii="Times New Roman TUR" w:hAnsi="Times New Roman TUR" w:cs="Times New Roman TUR"/>
          <w:b/>
          <w:color w:val="333333"/>
          <w:sz w:val="24"/>
          <w:szCs w:val="23"/>
          <w:shd w:val="clear" w:color="auto" w:fill="FFFFFF"/>
        </w:rPr>
      </w:pPr>
    </w:p>
    <w:p w:rsidR="006C09DD" w:rsidRDefault="006C09DD" w:rsidP="006C09DD">
      <w:pPr>
        <w:shd w:val="clear" w:color="auto" w:fill="FFFFFF"/>
        <w:spacing w:after="0" w:line="240" w:lineRule="auto"/>
        <w:jc w:val="both"/>
        <w:rPr>
          <w:rFonts w:ascii="Times New Roman TUR" w:hAnsi="Times New Roman TUR" w:cs="Times New Roman TUR"/>
          <w:b/>
          <w:color w:val="333333"/>
          <w:sz w:val="24"/>
          <w:szCs w:val="23"/>
          <w:shd w:val="clear" w:color="auto" w:fill="FFFFFF"/>
        </w:rPr>
      </w:pPr>
    </w:p>
    <w:p w:rsidR="006C09DD" w:rsidRDefault="006C09DD" w:rsidP="006C09DD">
      <w:pPr>
        <w:shd w:val="clear" w:color="auto" w:fill="FFFFFF"/>
        <w:spacing w:after="0" w:line="240" w:lineRule="auto"/>
        <w:jc w:val="both"/>
        <w:rPr>
          <w:rFonts w:ascii="Times New Roman TUR" w:hAnsi="Times New Roman TUR" w:cs="Times New Roman TUR"/>
          <w:b/>
          <w:color w:val="333333"/>
          <w:sz w:val="24"/>
          <w:szCs w:val="23"/>
          <w:shd w:val="clear" w:color="auto" w:fill="FFFFFF"/>
        </w:rPr>
      </w:pPr>
    </w:p>
    <w:p w:rsidR="006C09DD" w:rsidRDefault="006C09DD" w:rsidP="006C09DD">
      <w:pPr>
        <w:shd w:val="clear" w:color="auto" w:fill="FFFFFF"/>
        <w:spacing w:after="0" w:line="240" w:lineRule="auto"/>
        <w:jc w:val="both"/>
        <w:rPr>
          <w:rFonts w:ascii="Times New Roman TUR" w:hAnsi="Times New Roman TUR" w:cs="Times New Roman TUR"/>
          <w:b/>
          <w:color w:val="333333"/>
          <w:sz w:val="24"/>
          <w:szCs w:val="23"/>
          <w:shd w:val="clear" w:color="auto" w:fill="FFFFFF"/>
        </w:rPr>
      </w:pPr>
    </w:p>
    <w:p w:rsidR="006C09DD" w:rsidRDefault="006C09DD" w:rsidP="006C09DD">
      <w:pPr>
        <w:shd w:val="clear" w:color="auto" w:fill="FFFFFF"/>
        <w:spacing w:after="0" w:line="240" w:lineRule="auto"/>
        <w:jc w:val="both"/>
        <w:rPr>
          <w:rFonts w:ascii="Times New Roman TUR" w:hAnsi="Times New Roman TUR" w:cs="Times New Roman TUR"/>
          <w:b/>
          <w:color w:val="333333"/>
          <w:sz w:val="24"/>
          <w:szCs w:val="23"/>
          <w:shd w:val="clear" w:color="auto" w:fill="FFFFFF"/>
        </w:rPr>
      </w:pPr>
    </w:p>
    <w:p w:rsidR="006C09DD" w:rsidRDefault="006C09DD" w:rsidP="006C09DD">
      <w:pPr>
        <w:shd w:val="clear" w:color="auto" w:fill="FFFFFF"/>
        <w:spacing w:after="0" w:line="240" w:lineRule="auto"/>
        <w:jc w:val="both"/>
        <w:rPr>
          <w:rFonts w:ascii="Times New Roman TUR" w:hAnsi="Times New Roman TUR" w:cs="Times New Roman TUR"/>
          <w:b/>
          <w:color w:val="333333"/>
          <w:sz w:val="24"/>
          <w:szCs w:val="23"/>
          <w:shd w:val="clear" w:color="auto" w:fill="FFFFFF"/>
        </w:rPr>
      </w:pPr>
    </w:p>
    <w:p w:rsidR="006C09DD" w:rsidRDefault="006C09DD" w:rsidP="006C09DD">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286C3CE5" wp14:editId="5B68F169">
            <wp:extent cx="560705" cy="569595"/>
            <wp:effectExtent l="0" t="0" r="0" b="1905"/>
            <wp:docPr id="16" name="Resim 16"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6C09DD" w:rsidTr="00F97935">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6C09DD" w:rsidRDefault="006C09DD" w:rsidP="00F97935">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6C09DD" w:rsidRDefault="006C09DD" w:rsidP="00F97935">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03.03.2023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6C09DD" w:rsidRDefault="006C09DD" w:rsidP="00F9793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6C09DD" w:rsidRDefault="006C09DD" w:rsidP="00F9793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29</w:t>
            </w:r>
          </w:p>
        </w:tc>
      </w:tr>
      <w:tr w:rsidR="006C09DD" w:rsidTr="00F97935">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6C09DD" w:rsidRDefault="006C09DD" w:rsidP="00F97935">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6C09DD" w:rsidRDefault="006C09DD" w:rsidP="00F9793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6C09DD" w:rsidRDefault="006C09DD" w:rsidP="00F9793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6C09DD" w:rsidRDefault="006C09DD" w:rsidP="00F9793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DÖNEM:Mart 2023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6C09DD" w:rsidRDefault="006C09DD" w:rsidP="00F9793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Belediye Başkan: Hayrettin KAYA        </w:t>
            </w:r>
            <w:r>
              <w:rPr>
                <w:rFonts w:ascii="Times New Roman" w:hAnsi="Times New Roman" w:cs="Times New Roman"/>
                <w:sz w:val="24"/>
                <w:szCs w:val="24"/>
                <w:lang w:eastAsia="tr-TR"/>
              </w:rPr>
              <w:t xml:space="preserve"> </w:t>
            </w:r>
          </w:p>
          <w:p w:rsidR="006C09DD" w:rsidRDefault="006C09DD" w:rsidP="00F97935">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 Hakan Aycan ALTINTAŞ - </w:t>
            </w:r>
            <w:r>
              <w:rPr>
                <w:rFonts w:ascii="Times New Roman" w:hAnsi="Times New Roman"/>
              </w:rPr>
              <w:t xml:space="preserve"> Fatma ÜSTÜN</w:t>
            </w:r>
          </w:p>
        </w:tc>
      </w:tr>
      <w:tr w:rsidR="006C09DD" w:rsidTr="00F97935">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6C09DD" w:rsidRDefault="006C09DD" w:rsidP="00F97935">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6C09DD" w:rsidRDefault="006C09DD" w:rsidP="00F97935">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 Necati SÖNMEZ - Seyfi ÖZER- Ramazan YILDIZ Cihan ÖZKAYA - İhsan EKMEKÇİ- Mustafa Aybars YAVUZ - </w:t>
            </w:r>
            <w:r>
              <w:rPr>
                <w:rFonts w:ascii="Times New Roman" w:hAnsi="Times New Roman" w:cs="Times New Roman"/>
                <w:sz w:val="24"/>
                <w:szCs w:val="24"/>
                <w:lang w:eastAsia="tr-TR"/>
              </w:rPr>
              <w:t xml:space="preserve"> Muhammet - AĞAN - Ferhat ÜNAL-</w:t>
            </w:r>
            <w:r>
              <w:rPr>
                <w:rFonts w:ascii="Times New Roman" w:hAnsi="Times New Roman"/>
              </w:rPr>
              <w:t xml:space="preserve"> Özer YILDIRIM</w:t>
            </w:r>
            <w:r>
              <w:rPr>
                <w:rFonts w:ascii="Times New Roman" w:hAnsi="Times New Roman" w:cs="Times New Roman"/>
                <w:sz w:val="24"/>
                <w:szCs w:val="24"/>
                <w:lang w:eastAsia="tr-TR"/>
              </w:rPr>
              <w:t>.</w:t>
            </w:r>
          </w:p>
          <w:p w:rsidR="006C09DD" w:rsidRDefault="006C09DD" w:rsidP="00F97935">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w:t>
            </w:r>
          </w:p>
        </w:tc>
      </w:tr>
    </w:tbl>
    <w:p w:rsidR="006C09DD" w:rsidRDefault="006C09DD" w:rsidP="006C09DD">
      <w:pPr>
        <w:spacing w:after="0" w:line="256" w:lineRule="auto"/>
        <w:contextualSpacing/>
        <w:rPr>
          <w:rFonts w:ascii="Times New Roman TUR" w:hAnsi="Times New Roman TUR" w:cs="Times New Roman TUR"/>
          <w:color w:val="333333"/>
          <w:sz w:val="23"/>
          <w:szCs w:val="23"/>
          <w:shd w:val="clear" w:color="auto" w:fill="FFFFFF"/>
        </w:rPr>
      </w:pPr>
    </w:p>
    <w:p w:rsidR="006C09DD" w:rsidRDefault="006C09DD" w:rsidP="006C09DD">
      <w:pPr>
        <w:spacing w:after="0"/>
      </w:pPr>
      <w:bookmarkStart w:id="0" w:name="_GoBack"/>
      <w:bookmarkEnd w:id="0"/>
    </w:p>
    <w:p w:rsidR="006C09DD" w:rsidRDefault="006C09DD" w:rsidP="006C09DD">
      <w:pPr>
        <w:pStyle w:val="AralkYok"/>
        <w:rPr>
          <w:rFonts w:ascii="Times New Roman" w:hAnsi="Times New Roman" w:cs="Times New Roman"/>
          <w:sz w:val="24"/>
          <w:szCs w:val="24"/>
        </w:rPr>
      </w:pPr>
      <w:r w:rsidRPr="005D6DC1">
        <w:rPr>
          <w:rFonts w:ascii="Times New Roman" w:hAnsi="Times New Roman" w:cs="Times New Roman"/>
          <w:b/>
          <w:sz w:val="24"/>
          <w:szCs w:val="24"/>
        </w:rPr>
        <w:t xml:space="preserve">KARAR – </w:t>
      </w:r>
      <w:r>
        <w:rPr>
          <w:rFonts w:ascii="Times New Roman" w:hAnsi="Times New Roman" w:cs="Times New Roman"/>
          <w:b/>
          <w:sz w:val="24"/>
          <w:szCs w:val="24"/>
        </w:rPr>
        <w:t>29</w:t>
      </w:r>
      <w:r w:rsidRPr="005D6DC1">
        <w:rPr>
          <w:rFonts w:ascii="Times New Roman" w:hAnsi="Times New Roman" w:cs="Times New Roman"/>
          <w:b/>
          <w:sz w:val="24"/>
          <w:szCs w:val="24"/>
        </w:rPr>
        <w:t xml:space="preserve">-  </w:t>
      </w:r>
      <w:r w:rsidRPr="00632B7B">
        <w:rPr>
          <w:rFonts w:ascii="Times New Roman" w:hAnsi="Times New Roman" w:cs="Times New Roman"/>
          <w:sz w:val="24"/>
          <w:szCs w:val="24"/>
        </w:rPr>
        <w:t>22.02.2007 tarihli resmi gazetede yayınlanarak yürürlüğe giren</w:t>
      </w:r>
      <w:r>
        <w:rPr>
          <w:rFonts w:ascii="Times New Roman" w:hAnsi="Times New Roman" w:cs="Times New Roman"/>
          <w:b/>
          <w:sz w:val="24"/>
          <w:szCs w:val="24"/>
        </w:rPr>
        <w:t xml:space="preserve"> “</w:t>
      </w:r>
      <w:r>
        <w:t xml:space="preserve">Belediye ve </w:t>
      </w:r>
      <w:r w:rsidRPr="0042709E">
        <w:rPr>
          <w:rFonts w:ascii="Times New Roman" w:hAnsi="Times New Roman" w:cs="Times New Roman"/>
          <w:sz w:val="24"/>
          <w:szCs w:val="24"/>
        </w:rPr>
        <w:t xml:space="preserve">Bağlı Kuruluşları ile Mahalli İdare Birlikleri Norm Kadro İlke ve Standartlarına Dair Yönetmelik “ in 11.maddesi ve 5393 sayılı Belediye Kanun. 18.maddesi (l) fıkrası gereği  ekte sunulan </w:t>
      </w:r>
      <w:r>
        <w:rPr>
          <w:rFonts w:ascii="Times New Roman" w:hAnsi="Times New Roman" w:cs="Times New Roman"/>
          <w:sz w:val="24"/>
          <w:szCs w:val="24"/>
        </w:rPr>
        <w:t xml:space="preserve">ve </w:t>
      </w:r>
      <w:r w:rsidRPr="0042709E">
        <w:rPr>
          <w:rFonts w:ascii="Times New Roman" w:hAnsi="Times New Roman" w:cs="Times New Roman"/>
          <w:sz w:val="24"/>
          <w:szCs w:val="24"/>
        </w:rPr>
        <w:t xml:space="preserve">halen boş bulunan </w:t>
      </w:r>
      <w:r>
        <w:rPr>
          <w:rFonts w:ascii="Times New Roman" w:hAnsi="Times New Roman" w:cs="Times New Roman"/>
          <w:sz w:val="24"/>
          <w:szCs w:val="24"/>
        </w:rPr>
        <w:t xml:space="preserve"> </w:t>
      </w:r>
      <w:r w:rsidRPr="0042709E">
        <w:rPr>
          <w:rFonts w:ascii="Times New Roman" w:hAnsi="Times New Roman" w:cs="Times New Roman"/>
          <w:sz w:val="24"/>
          <w:szCs w:val="24"/>
        </w:rPr>
        <w:t>[ II SAYILI  BOŞ MEMUR KADRO (derece)DEĞİŞİKLİK TEKLİF CETVELİ ] oybirliği ile kabul edildi.</w:t>
      </w:r>
    </w:p>
    <w:p w:rsidR="006C09DD" w:rsidRPr="005D6DC1" w:rsidRDefault="006C09DD" w:rsidP="006C09DD">
      <w:pPr>
        <w:spacing w:after="0"/>
        <w:rPr>
          <w:rFonts w:ascii="Times New Roman" w:hAnsi="Times New Roman" w:cs="Times New Roman"/>
          <w:b/>
          <w:sz w:val="24"/>
          <w:szCs w:val="24"/>
        </w:rPr>
      </w:pPr>
    </w:p>
    <w:p w:rsidR="006C09DD" w:rsidRDefault="006C09DD" w:rsidP="006C09DD">
      <w:pPr>
        <w:spacing w:after="0"/>
      </w:pPr>
    </w:p>
    <w:p w:rsidR="006C09DD" w:rsidRDefault="006C09DD" w:rsidP="006C09DD">
      <w:pPr>
        <w:pStyle w:val="ortabalkbold"/>
        <w:spacing w:before="0" w:beforeAutospacing="0" w:after="0" w:afterAutospacing="0" w:line="240" w:lineRule="atLeast"/>
      </w:pPr>
    </w:p>
    <w:p w:rsidR="006C09DD" w:rsidRDefault="006C09DD" w:rsidP="006C09D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Fatma ÜSTÜN   </w:t>
      </w:r>
      <w:r>
        <w:rPr>
          <w:rFonts w:ascii="Times New Roman" w:eastAsia="Calibri" w:hAnsi="Times New Roman" w:cs="Times New Roman"/>
          <w:b/>
          <w:sz w:val="24"/>
          <w:szCs w:val="24"/>
        </w:rPr>
        <w:tab/>
      </w:r>
      <w:r>
        <w:rPr>
          <w:rFonts w:ascii="Times New Roman" w:eastAsia="Calibri" w:hAnsi="Times New Roman" w:cs="Times New Roman"/>
          <w:b/>
          <w:sz w:val="24"/>
          <w:szCs w:val="24"/>
        </w:rPr>
        <w:tab/>
        <w:t>Hakan Aycan ALTINTAŞ</w:t>
      </w:r>
    </w:p>
    <w:p w:rsidR="006C09DD" w:rsidRDefault="006C09DD" w:rsidP="006C09DD">
      <w:pPr>
        <w:pStyle w:val="AralkYok"/>
        <w:rPr>
          <w:rFonts w:ascii="Times New Roman" w:hAnsi="Times New Roman" w:cs="Times New Roman"/>
          <w:b/>
          <w:sz w:val="24"/>
          <w:szCs w:val="24"/>
        </w:rPr>
      </w:pPr>
      <w:r>
        <w:rPr>
          <w:rFonts w:ascii="Times New Roman" w:hAnsi="Times New Roman" w:cs="Times New Roman"/>
          <w:b/>
          <w:sz w:val="24"/>
          <w:szCs w:val="24"/>
        </w:rPr>
        <w:t xml:space="preserve">Belediye ve Meclis Başkanı        </w:t>
      </w:r>
      <w:r>
        <w:rPr>
          <w:rFonts w:ascii="Times New Roman" w:hAnsi="Times New Roman" w:cs="Times New Roman"/>
          <w:b/>
          <w:sz w:val="24"/>
          <w:szCs w:val="24"/>
        </w:rPr>
        <w:tab/>
        <w:t>Katip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Katip Üye</w:t>
      </w:r>
    </w:p>
    <w:p w:rsidR="006C09DD" w:rsidRDefault="006C09DD" w:rsidP="006C09DD"/>
    <w:p w:rsidR="006C09DD" w:rsidRDefault="006C09DD" w:rsidP="006C09DD">
      <w:pPr>
        <w:ind w:firstLine="708"/>
      </w:pPr>
    </w:p>
    <w:p w:rsidR="006C09DD" w:rsidRDefault="006C09DD" w:rsidP="006C09DD">
      <w:pPr>
        <w:spacing w:after="0" w:line="256" w:lineRule="auto"/>
        <w:contextualSpacing/>
      </w:pPr>
    </w:p>
    <w:p w:rsidR="006C09DD" w:rsidRDefault="006C09DD" w:rsidP="006C09DD"/>
    <w:p w:rsidR="001427E3" w:rsidRDefault="001427E3"/>
    <w:sectPr w:rsidR="001427E3" w:rsidSect="004C0128">
      <w:pgSz w:w="11906" w:h="16838"/>
      <w:pgMar w:top="1417" w:right="70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4A"/>
    <w:rsid w:val="001427E3"/>
    <w:rsid w:val="006C09DD"/>
    <w:rsid w:val="00743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3FD5"/>
  <w15:chartTrackingRefBased/>
  <w15:docId w15:val="{9D976501-6609-474D-9E4F-4461EFCB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9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C09DD"/>
    <w:pPr>
      <w:spacing w:after="0" w:line="240" w:lineRule="auto"/>
    </w:pPr>
  </w:style>
  <w:style w:type="character" w:customStyle="1" w:styleId="AralkYokChar">
    <w:name w:val="Aralık Yok Char"/>
    <w:basedOn w:val="VarsaylanParagrafYazTipi"/>
    <w:link w:val="AralkYok"/>
    <w:uiPriority w:val="1"/>
    <w:locked/>
    <w:rsid w:val="006C09DD"/>
  </w:style>
  <w:style w:type="paragraph" w:customStyle="1" w:styleId="ortabalkbold">
    <w:name w:val="ortabalkbold"/>
    <w:basedOn w:val="Normal"/>
    <w:rsid w:val="006C09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3091</Characters>
  <Application>Microsoft Office Word</Application>
  <DocSecurity>0</DocSecurity>
  <Lines>25</Lines>
  <Paragraphs>7</Paragraphs>
  <ScaleCrop>false</ScaleCrop>
  <Company>NouS/TncTR</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2</cp:revision>
  <dcterms:created xsi:type="dcterms:W3CDTF">2023-04-28T12:15:00Z</dcterms:created>
  <dcterms:modified xsi:type="dcterms:W3CDTF">2023-04-28T12:17:00Z</dcterms:modified>
</cp:coreProperties>
</file>