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F8" w:rsidRDefault="005E04F8" w:rsidP="005E04F8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BB9C4CA" wp14:editId="60BF5458">
            <wp:extent cx="560705" cy="569595"/>
            <wp:effectExtent l="0" t="0" r="0" b="1905"/>
            <wp:docPr id="2" name="Resim 2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5E04F8" w:rsidTr="00265B46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05.01.2022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01</w:t>
            </w:r>
          </w:p>
        </w:tc>
      </w:tr>
      <w:tr w:rsidR="005E04F8" w:rsidTr="00265B46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1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DÖNEM: Ocak 2022 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Meclis ve Belediye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Başkanı : Hayrettin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KAYA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/>
              </w:rPr>
              <w:t>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– Hakan Aycan ALTINTAŞ</w:t>
            </w:r>
          </w:p>
        </w:tc>
      </w:tr>
      <w:tr w:rsidR="005E04F8" w:rsidTr="00265B46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04F8" w:rsidRDefault="005E04F8" w:rsidP="00265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/>
              </w:rPr>
              <w:t xml:space="preserve">NECATİ SÖNMEZ- Ramazan YILDIZ - Seyfi ÖZER-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Cihan ÖZKAYA </w:t>
            </w:r>
            <w:r>
              <w:rPr>
                <w:rFonts w:ascii="Times New Roman" w:hAnsi="Times New Roman"/>
              </w:rPr>
              <w:t xml:space="preserve">- İhsan EKMEKÇİ- Mustafa Aybars YAVUZ- Muhammet AĞAN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Ferhat ÜNAL.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KATILAMAYANLAR: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</w:r>
            <w:r>
              <w:rPr>
                <w:rFonts w:ascii="Times New Roman" w:hAnsi="Times New Roman"/>
              </w:rPr>
              <w:t xml:space="preserve"> Özer YILDIRIM (izinli) </w:t>
            </w:r>
          </w:p>
        </w:tc>
      </w:tr>
    </w:tbl>
    <w:p w:rsidR="005E04F8" w:rsidRDefault="005E04F8" w:rsidP="005E04F8"/>
    <w:p w:rsidR="005E04F8" w:rsidRDefault="005E04F8" w:rsidP="005E04F8">
      <w:pPr>
        <w:pStyle w:val="stBilgi"/>
        <w:tabs>
          <w:tab w:val="left" w:pos="-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de-DE"/>
        </w:rPr>
        <w:t>KARAR  -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01 -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5393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sayılı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yasanın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25.maddesi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gereği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Ayancık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Belediyesi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2021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yılı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gelir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giderleri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bunlara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ilişkin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hesap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kayıt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işlemlerinin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denetimi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gizli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oylama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yapılan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3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kişilik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Belediye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Meclisi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“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Denetim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Komisyonu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üyeliği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“ ne; </w:t>
      </w:r>
    </w:p>
    <w:p w:rsidR="005E04F8" w:rsidRDefault="005E04F8" w:rsidP="005E04F8">
      <w:pPr>
        <w:pStyle w:val="stBilgi"/>
        <w:numPr>
          <w:ilvl w:val="0"/>
          <w:numId w:val="1"/>
        </w:numPr>
        <w:tabs>
          <w:tab w:val="left" w:pos="-993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Necati SÖNMEZ 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11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>,   (CHP)</w:t>
      </w:r>
    </w:p>
    <w:p w:rsidR="005E04F8" w:rsidRDefault="005E04F8" w:rsidP="005E04F8">
      <w:pPr>
        <w:pStyle w:val="stBilgi"/>
        <w:tabs>
          <w:tab w:val="left" w:pos="-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2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.   Mustafa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Aybars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YAVUZ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11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(CHP)</w:t>
      </w:r>
    </w:p>
    <w:p w:rsidR="005E04F8" w:rsidRDefault="005E04F8" w:rsidP="005E04F8">
      <w:pPr>
        <w:pStyle w:val="stBilgi"/>
        <w:tabs>
          <w:tab w:val="left" w:pos="-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 3.   Muhammet AĞAN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 xml:space="preserve">11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(AKP)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alarak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seçilmişlerdir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E04F8" w:rsidRDefault="005E04F8" w:rsidP="005E04F8">
      <w:pPr>
        <w:pStyle w:val="stBilgi"/>
        <w:tabs>
          <w:tab w:val="left" w:pos="-993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F8" w:rsidRPr="004A4D3B" w:rsidRDefault="005E04F8" w:rsidP="005E0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KARAR - 02 – </w:t>
      </w:r>
      <w:r>
        <w:rPr>
          <w:rFonts w:ascii="Times New Roman" w:hAnsi="Times New Roman" w:cs="Times New Roman"/>
          <w:sz w:val="24"/>
          <w:szCs w:val="24"/>
        </w:rPr>
        <w:t xml:space="preserve"> 6245 sayılı yasanın 8.maddesi gereği Ayancık Belediyemizde;  üzerinde resmi görevi bulunmayanlara yevmiye ve yol masrafları olarak; 2022 yılı bütçe kararnamesinin H cetveli (b) bendinde en çok 4.derecedeki devlet memuru için ödenecek rakamın verilmesi oybirliği ile kabul edildi.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KARAR –03-</w:t>
      </w:r>
      <w:r w:rsidRPr="00237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74B">
        <w:rPr>
          <w:rFonts w:ascii="Times New Roman" w:hAnsi="Times New Roman" w:cs="Times New Roman"/>
          <w:sz w:val="24"/>
          <w:szCs w:val="24"/>
        </w:rPr>
        <w:t>5393 sayılı yasanın 32. Maddesi gereği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3174B">
        <w:rPr>
          <w:rFonts w:ascii="Times New Roman" w:hAnsi="Times New Roman" w:cs="Times New Roman"/>
          <w:sz w:val="24"/>
          <w:szCs w:val="24"/>
        </w:rPr>
        <w:t xml:space="preserve"> yılında Meclis Başkan ve üyelerine meclis ve komisyon toplantılarına katıldıkları her gün için </w:t>
      </w:r>
      <w:r>
        <w:rPr>
          <w:rFonts w:ascii="Times New Roman" w:hAnsi="Times New Roman" w:cs="Times New Roman"/>
          <w:sz w:val="24"/>
          <w:szCs w:val="24"/>
        </w:rPr>
        <w:t xml:space="preserve">Belediye Başkanına ödenmekte olan bürüt ödeneğin 1/3 ‘ü kadar bürüt </w:t>
      </w:r>
      <w:r w:rsidRPr="0023174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uzur hakkı ücreti ödenmesi oybirliği ile kabul edildi.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KARAR –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4- </w:t>
      </w:r>
      <w:r>
        <w:rPr>
          <w:rFonts w:ascii="Times New Roman" w:hAnsi="Times New Roman" w:cs="Times New Roman"/>
          <w:sz w:val="24"/>
          <w:szCs w:val="24"/>
        </w:rPr>
        <w:t xml:space="preserve">   5393 sayılı Belediye yasasının 20.maddesi 2.</w:t>
      </w:r>
      <w:proofErr w:type="gramStart"/>
      <w:r>
        <w:rPr>
          <w:rFonts w:ascii="Times New Roman" w:hAnsi="Times New Roman" w:cs="Times New Roman"/>
          <w:sz w:val="24"/>
          <w:szCs w:val="24"/>
        </w:rPr>
        <w:t>fıkrası  gereği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Ayancık belediye meclisinin  2022 Ağustos  ayının tatil ayı olarak teklifi  oybirliği ile kabul edildi.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04F8">
        <w:rPr>
          <w:rFonts w:ascii="Times New Roman" w:hAnsi="Times New Roman" w:cs="Times New Roman"/>
          <w:b/>
          <w:color w:val="000000"/>
          <w:sz w:val="24"/>
          <w:szCs w:val="24"/>
        </w:rPr>
        <w:t>KARAR -05–</w:t>
      </w:r>
      <w:r>
        <w:rPr>
          <w:b/>
          <w:color w:val="000000"/>
        </w:rPr>
        <w:t xml:space="preserve">   </w:t>
      </w:r>
      <w:r>
        <w:rPr>
          <w:color w:val="000000"/>
        </w:rPr>
        <w:t>2022 yılı için Ayancık ilçemizde</w:t>
      </w:r>
      <w:r>
        <w:rPr>
          <w:b/>
          <w:color w:val="000000"/>
        </w:rPr>
        <w:t xml:space="preserve"> </w:t>
      </w:r>
      <w:r>
        <w:rPr>
          <w:color w:val="000000"/>
        </w:rPr>
        <w:t>6301 sayılı Öğle Dinlenmesi Hakkında Yasanın 1.maddesinde anılan işyerlerinde çalıştırılan işçilere ve diğer müstahdemlere kamu işyerlerindeki uygulamaya benzer şekilde saat 12:00 ile 13:00 arası 1 saat öğle dinlenmesi olarak uygulanması oybirliği ile kabul edildi.</w:t>
      </w: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KARAR -06- </w:t>
      </w:r>
      <w:r w:rsidRPr="004A4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D3B">
        <w:rPr>
          <w:rFonts w:ascii="Times New Roman" w:hAnsi="Times New Roman" w:cs="Times New Roman"/>
          <w:sz w:val="24"/>
          <w:szCs w:val="24"/>
        </w:rPr>
        <w:t>5393 sayılı Belediye kanununun 18.maddesi  ( t )  bendi gereği Ayancık ilçemiz Belediye mücavir alanlarında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4D3B">
        <w:rPr>
          <w:rFonts w:ascii="Times New Roman" w:hAnsi="Times New Roman" w:cs="Times New Roman"/>
          <w:sz w:val="24"/>
          <w:szCs w:val="24"/>
        </w:rPr>
        <w:t xml:space="preserve"> su, temizlik 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4D3B">
        <w:rPr>
          <w:rFonts w:ascii="Times New Roman" w:hAnsi="Times New Roman" w:cs="Times New Roman"/>
          <w:sz w:val="24"/>
          <w:szCs w:val="24"/>
        </w:rPr>
        <w:t xml:space="preserve">vsel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katı </w:t>
      </w:r>
      <w:r w:rsidRPr="004A4D3B">
        <w:rPr>
          <w:rFonts w:ascii="Times New Roman" w:hAnsi="Times New Roman" w:cs="Times New Roman"/>
          <w:sz w:val="24"/>
          <w:szCs w:val="24"/>
        </w:rPr>
        <w:t xml:space="preserve"> atıkların</w:t>
      </w:r>
      <w:proofErr w:type="gramEnd"/>
      <w:r w:rsidRPr="004A4D3B">
        <w:rPr>
          <w:rFonts w:ascii="Times New Roman" w:hAnsi="Times New Roman" w:cs="Times New Roman"/>
          <w:sz w:val="24"/>
          <w:szCs w:val="24"/>
        </w:rPr>
        <w:t xml:space="preserve"> toplanması dahil) kanalizasyon ve yağmur suyu hizmetlerinin sunulması</w:t>
      </w:r>
      <w:r>
        <w:rPr>
          <w:rFonts w:ascii="Times New Roman" w:hAnsi="Times New Roman" w:cs="Times New Roman"/>
          <w:sz w:val="24"/>
          <w:szCs w:val="24"/>
        </w:rPr>
        <w:t xml:space="preserve">na  oybirliği ile karar verildi. </w:t>
      </w:r>
    </w:p>
    <w:p w:rsidR="005E04F8" w:rsidRDefault="005E04F8" w:rsidP="005E04F8"/>
    <w:p w:rsidR="005E04F8" w:rsidRDefault="005E04F8" w:rsidP="005E04F8"/>
    <w:p w:rsidR="005E04F8" w:rsidRDefault="005E04F8" w:rsidP="005E04F8"/>
    <w:p w:rsidR="005E04F8" w:rsidRDefault="005E04F8" w:rsidP="005E04F8"/>
    <w:p w:rsidR="005E04F8" w:rsidRDefault="005E04F8" w:rsidP="005E04F8"/>
    <w:p w:rsidR="005E04F8" w:rsidRDefault="005E04F8" w:rsidP="005E04F8"/>
    <w:p w:rsidR="005E04F8" w:rsidRDefault="005E04F8" w:rsidP="005E04F8"/>
    <w:p w:rsidR="005E04F8" w:rsidRDefault="005E04F8" w:rsidP="005E04F8"/>
    <w:p w:rsidR="005E04F8" w:rsidRDefault="005E04F8" w:rsidP="005E04F8"/>
    <w:p w:rsidR="005E04F8" w:rsidRDefault="005E04F8" w:rsidP="005E04F8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F4EA350" wp14:editId="76DC09DA">
            <wp:extent cx="560705" cy="569595"/>
            <wp:effectExtent l="0" t="0" r="0" b="1905"/>
            <wp:docPr id="3" name="Resim 3" descr="YENİ LOGO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YENİ LOGO PS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                   T.C. AYANCIK BELEDİYESİ MECLİS KARARI</w:t>
      </w:r>
    </w:p>
    <w:tbl>
      <w:tblPr>
        <w:tblW w:w="9782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255"/>
        <w:gridCol w:w="1980"/>
        <w:gridCol w:w="2272"/>
        <w:gridCol w:w="3398"/>
      </w:tblGrid>
      <w:tr w:rsidR="005E04F8" w:rsidTr="00265B46">
        <w:trPr>
          <w:trHeight w:val="423"/>
        </w:trPr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Tarihi</w:t>
            </w:r>
          </w:p>
        </w:tc>
        <w:tc>
          <w:tcPr>
            <w:tcW w:w="2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right" w:pos="209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10.01.2022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Karar No</w:t>
            </w:r>
          </w:p>
        </w:tc>
        <w:tc>
          <w:tcPr>
            <w:tcW w:w="3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07</w:t>
            </w:r>
          </w:p>
        </w:tc>
      </w:tr>
      <w:tr w:rsidR="005E04F8" w:rsidTr="00265B46">
        <w:trPr>
          <w:trHeight w:val="765"/>
        </w:trPr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Belediye Meclisini Teşkil Edenlerin Adı ve Soyadı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BİRLEŞİM: 2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OTURUM:1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DÖNEM: Ocak 2022 </w:t>
            </w: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Meclis ve Belediye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Başkanı : Hayrettin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KAYA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Katip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Üyeler 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/>
              </w:rPr>
              <w:t>Fatma</w:t>
            </w:r>
            <w:proofErr w:type="gramEnd"/>
            <w:r>
              <w:rPr>
                <w:rFonts w:ascii="Times New Roman" w:hAnsi="Times New Roman"/>
              </w:rPr>
              <w:t xml:space="preserve"> ÜSTÜN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– Hakan Aycan ALTINTAŞ</w:t>
            </w:r>
          </w:p>
        </w:tc>
      </w:tr>
      <w:tr w:rsidR="005E04F8" w:rsidTr="00265B46">
        <w:trPr>
          <w:trHeight w:val="1697"/>
        </w:trPr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04F8" w:rsidRDefault="005E04F8" w:rsidP="00265B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OTURUMA KATILANLAR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:  </w:t>
            </w:r>
            <w:r>
              <w:rPr>
                <w:rFonts w:ascii="Times New Roman" w:hAnsi="Times New Roman"/>
              </w:rPr>
              <w:t xml:space="preserve">NECATİ SÖNMEZ - Seyfi ÖZER-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Cihan ÖZKAYA </w:t>
            </w:r>
            <w:r>
              <w:rPr>
                <w:rFonts w:ascii="Times New Roman" w:hAnsi="Times New Roman"/>
              </w:rPr>
              <w:t xml:space="preserve">- İhsan EKMEKÇİ- Mustafa Aybars YAVUZ- Muhammet AĞAN -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Ferhat ÜNAL.</w:t>
            </w:r>
          </w:p>
          <w:p w:rsidR="005E04F8" w:rsidRDefault="005E04F8" w:rsidP="00265B4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OTURUMA KATILAMAYANLAR: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softHyphen/>
            </w:r>
            <w:r>
              <w:rPr>
                <w:rFonts w:ascii="Times New Roman" w:hAnsi="Times New Roman"/>
              </w:rPr>
              <w:t xml:space="preserve"> Özer YILDIRIM (izinli) - Ramazan YILDIZ(izinli) </w:t>
            </w:r>
          </w:p>
        </w:tc>
      </w:tr>
    </w:tbl>
    <w:p w:rsidR="005E04F8" w:rsidRDefault="005E04F8" w:rsidP="005E04F8"/>
    <w:p w:rsidR="005E04F8" w:rsidRDefault="005E04F8" w:rsidP="005E04F8">
      <w:pPr>
        <w:spacing w:after="0"/>
        <w:rPr>
          <w:b/>
          <w:sz w:val="28"/>
          <w:szCs w:val="28"/>
        </w:rPr>
      </w:pPr>
      <w:r w:rsidRPr="00557E28">
        <w:rPr>
          <w:rFonts w:ascii="Times New Roman" w:hAnsi="Times New Roman" w:cs="Times New Roman"/>
          <w:b/>
          <w:sz w:val="24"/>
          <w:szCs w:val="24"/>
        </w:rPr>
        <w:t>KARAR  - 7   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T.C.  İçişleri Bakanlığı e-belediye uygulaması üzerinden belediyemiz Teşkilat birimlerinin geçmişte sistem üzerinden tanımlamaları yapılmıştır. Hem bu tanımlamaların meclis kararına bağlanması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hemde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ekli listede yazılı yeni birim olarak Hukuk İşleri Biriminin kurulabilmesi amacıyla ekli listede sunulan ve aşağıda dökümü verilen </w:t>
      </w:r>
      <w:r>
        <w:rPr>
          <w:b/>
          <w:sz w:val="28"/>
          <w:szCs w:val="28"/>
        </w:rPr>
        <w:t xml:space="preserve">AYANCIK BELEDİYE BAŞKANLIĞI TEŞKİLAT VE ALT BİRİMLERİ </w:t>
      </w:r>
    </w:p>
    <w:p w:rsidR="005E04F8" w:rsidRDefault="005E04F8" w:rsidP="005E0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MÜDÜRLÜKLER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ALT BİRİMLER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AYANCIK BELEDİYESİ PERSONEL LİMİTED ŞİRKETİ MÜDÜRLÜĞÜ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BELEDİYE BAŞKAN YARDIMCILIĞI 1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BELEDİYE BAŞKAN YARDIMCILIĞI 2 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BELEDİYE ENCÜMENİ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BELEDİYE MECLİSİ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KALEM BİRİMİ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HUKUK İŞLERİ BİRİMİ 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 İŞLEM BİRİMİ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DESTEK HİZMETLERİ MÜDÜRLÜĞÜ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F8" w:rsidRPr="00E64E93" w:rsidRDefault="005E04F8" w:rsidP="005E04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İŞLERİ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E93">
        <w:rPr>
          <w:rFonts w:ascii="Times New Roman" w:hAnsi="Times New Roman" w:cs="Times New Roman"/>
          <w:i/>
          <w:sz w:val="24"/>
          <w:szCs w:val="24"/>
        </w:rPr>
        <w:t>Elektrik İşleri Servisi</w:t>
      </w:r>
    </w:p>
    <w:p w:rsidR="005E04F8" w:rsidRPr="00E64E93" w:rsidRDefault="005E04F8" w:rsidP="005E04F8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Park Bahçeler Servisi</w:t>
      </w:r>
    </w:p>
    <w:p w:rsidR="005E04F8" w:rsidRPr="00E64E93" w:rsidRDefault="005E04F8" w:rsidP="005E04F8">
      <w:pPr>
        <w:spacing w:after="0"/>
        <w:ind w:left="354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Yol Su Ve Kanalizasyon Servisi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VE ŞEHİRÇİLİK MÜDÜRLÜĞÜ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İTFAİYE AMİRLİĞİ</w:t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VE SOSYAL İŞLER MÜDÜRLÜĞÜ</w:t>
      </w:r>
    </w:p>
    <w:p w:rsidR="005E04F8" w:rsidRPr="008341CD" w:rsidRDefault="005E04F8" w:rsidP="005E0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4F8" w:rsidRDefault="005E04F8" w:rsidP="005E0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MALİ HİZMETLER MÜDÜRLÜĞÜ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4F8" w:rsidRPr="00E64E93" w:rsidRDefault="005E04F8" w:rsidP="005E04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4E93">
        <w:rPr>
          <w:rFonts w:ascii="Times New Roman" w:hAnsi="Times New Roman" w:cs="Times New Roman"/>
          <w:i/>
          <w:sz w:val="24"/>
          <w:szCs w:val="24"/>
        </w:rPr>
        <w:t>Ambar Memurluğu Ve Satın alma Servisi</w:t>
      </w:r>
    </w:p>
    <w:p w:rsidR="005E04F8" w:rsidRPr="00E64E93" w:rsidRDefault="005E04F8" w:rsidP="005E04F8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Emlak Servisi</w:t>
      </w:r>
    </w:p>
    <w:p w:rsidR="005E04F8" w:rsidRPr="00E64E93" w:rsidRDefault="005E04F8" w:rsidP="005E04F8">
      <w:pPr>
        <w:spacing w:after="0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Gelir Servisi</w:t>
      </w:r>
    </w:p>
    <w:p w:rsidR="005E04F8" w:rsidRPr="00E64E93" w:rsidRDefault="005E04F8" w:rsidP="005E04F8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Sigorta Sicil Servisi</w:t>
      </w:r>
    </w:p>
    <w:p w:rsidR="005E04F8" w:rsidRPr="00E64E93" w:rsidRDefault="005E04F8" w:rsidP="005E04F8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Su Tahakkuk Servisi</w:t>
      </w:r>
    </w:p>
    <w:p w:rsidR="005E04F8" w:rsidRPr="00E64E93" w:rsidRDefault="005E04F8" w:rsidP="005E04F8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Tahakkuk Servisi</w:t>
      </w:r>
    </w:p>
    <w:p w:rsidR="005E04F8" w:rsidRPr="00E64E93" w:rsidRDefault="005E04F8" w:rsidP="005E04F8">
      <w:pPr>
        <w:spacing w:after="0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Tahsilat Servisi</w:t>
      </w:r>
    </w:p>
    <w:p w:rsidR="005E04F8" w:rsidRDefault="005E04F8" w:rsidP="005E0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MUHTARLIK İŞLERİ MÜDÜRLÜĞÜ</w:t>
      </w:r>
    </w:p>
    <w:p w:rsidR="005E04F8" w:rsidRDefault="005E04F8" w:rsidP="005E0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VETERİNERLİK </w:t>
      </w:r>
      <w:proofErr w:type="gramStart"/>
      <w:r>
        <w:rPr>
          <w:rFonts w:ascii="Times New Roman" w:hAnsi="Times New Roman" w:cs="Times New Roman"/>
          <w:sz w:val="24"/>
          <w:szCs w:val="24"/>
        </w:rPr>
        <w:t>İŞLERİ  MÜDÜRLÜĞÜ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5E04F8" w:rsidRPr="00E64E93" w:rsidRDefault="005E04F8" w:rsidP="005E04F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YAZI İŞLERİ MÜDÜRLÜĞÜ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64E93">
        <w:rPr>
          <w:rFonts w:ascii="Times New Roman" w:hAnsi="Times New Roman" w:cs="Times New Roman"/>
          <w:i/>
          <w:sz w:val="24"/>
          <w:szCs w:val="24"/>
        </w:rPr>
        <w:t>Evlendirme Memurluğu</w:t>
      </w:r>
    </w:p>
    <w:p w:rsidR="005E04F8" w:rsidRPr="00E64E93" w:rsidRDefault="005E04F8" w:rsidP="005E04F8">
      <w:pPr>
        <w:spacing w:after="0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64E93">
        <w:rPr>
          <w:rFonts w:ascii="Times New Roman" w:hAnsi="Times New Roman" w:cs="Times New Roman"/>
          <w:i/>
          <w:sz w:val="24"/>
          <w:szCs w:val="24"/>
        </w:rPr>
        <w:t>Evrak Kayıt Servisi</w:t>
      </w:r>
    </w:p>
    <w:p w:rsidR="005E04F8" w:rsidRDefault="005E04F8" w:rsidP="005E04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ZABITA AMİRLİĞİ</w:t>
      </w:r>
    </w:p>
    <w:p w:rsidR="005E04F8" w:rsidRDefault="005E04F8" w:rsidP="005E04F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Olarak, T.C.  İçişleri Bakanlığı e-belediye uygulaması üzerinden belediyemiz Teşkilat birimlerinin oluşturulması 5393 sayılı Belediye Kanununun 48.maddesi gereği oybirliği ile kabul edildi.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4F8" w:rsidRDefault="005E04F8" w:rsidP="005E04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C36">
        <w:rPr>
          <w:rFonts w:ascii="Times New Roman" w:hAnsi="Times New Roman" w:cs="Times New Roman"/>
          <w:b/>
          <w:sz w:val="24"/>
          <w:szCs w:val="24"/>
        </w:rPr>
        <w:t>KARAR -</w:t>
      </w:r>
      <w:r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224C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2E2A">
        <w:rPr>
          <w:rFonts w:ascii="Times New Roman" w:hAnsi="Times New Roman" w:cs="Times New Roman"/>
          <w:sz w:val="24"/>
          <w:szCs w:val="24"/>
        </w:rPr>
        <w:t>Belediyemizde öteden beri çalışmakta olup,</w:t>
      </w:r>
      <w:r w:rsidRPr="00CB2E2A">
        <w:rPr>
          <w:rFonts w:ascii="Times New Roman" w:hAnsi="Times New Roman" w:cs="Times New Roman"/>
        </w:rPr>
        <w:t xml:space="preserve"> </w:t>
      </w:r>
      <w:r w:rsidRPr="00CB2E2A">
        <w:rPr>
          <w:rFonts w:ascii="Times New Roman" w:hAnsi="Times New Roman" w:cs="Times New Roman"/>
          <w:sz w:val="24"/>
          <w:szCs w:val="24"/>
        </w:rPr>
        <w:t xml:space="preserve">5393 sayılı yasanın 49.maddesi   3. ve </w:t>
      </w:r>
      <w:proofErr w:type="gramStart"/>
      <w:r w:rsidRPr="00CB2E2A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Pr="00CB2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E2A">
        <w:rPr>
          <w:rFonts w:ascii="Times New Roman" w:hAnsi="Times New Roman" w:cs="Times New Roman"/>
          <w:sz w:val="24"/>
          <w:szCs w:val="24"/>
        </w:rPr>
        <w:t>fıkraları</w:t>
      </w:r>
      <w:proofErr w:type="gramEnd"/>
      <w:r w:rsidRPr="00CB2E2A">
        <w:rPr>
          <w:rFonts w:ascii="Times New Roman" w:hAnsi="Times New Roman" w:cs="Times New Roman"/>
          <w:sz w:val="24"/>
          <w:szCs w:val="24"/>
        </w:rPr>
        <w:t xml:space="preserve"> gereği sözleşmeli personeller 20</w:t>
      </w:r>
      <w:r>
        <w:rPr>
          <w:rFonts w:ascii="Times New Roman" w:hAnsi="Times New Roman" w:cs="Times New Roman"/>
          <w:sz w:val="24"/>
          <w:szCs w:val="24"/>
        </w:rPr>
        <w:t xml:space="preserve">22 mali </w:t>
      </w:r>
      <w:r w:rsidRPr="00CB2E2A">
        <w:rPr>
          <w:rFonts w:ascii="Times New Roman" w:hAnsi="Times New Roman" w:cs="Times New Roman"/>
          <w:sz w:val="24"/>
          <w:szCs w:val="24"/>
        </w:rPr>
        <w:t xml:space="preserve">yılında da çalıştırılacağından, aşağıda </w:t>
      </w:r>
      <w:proofErr w:type="spellStart"/>
      <w:r w:rsidRPr="00CB2E2A">
        <w:rPr>
          <w:rFonts w:ascii="Times New Roman" w:hAnsi="Times New Roman" w:cs="Times New Roman"/>
          <w:sz w:val="24"/>
          <w:szCs w:val="24"/>
        </w:rPr>
        <w:t>ünvanları</w:t>
      </w:r>
      <w:proofErr w:type="spellEnd"/>
      <w:r w:rsidRPr="00CB2E2A">
        <w:rPr>
          <w:rFonts w:ascii="Times New Roman" w:hAnsi="Times New Roman" w:cs="Times New Roman"/>
          <w:sz w:val="24"/>
          <w:szCs w:val="24"/>
        </w:rPr>
        <w:t xml:space="preserve"> ve karşılarında aylık net ücretleri yazılı tam zamanlı ve kısmı zamanlı sözleşmeli persone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B2E2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CB2E2A">
        <w:rPr>
          <w:rFonts w:ascii="Times New Roman" w:hAnsi="Times New Roman" w:cs="Times New Roman"/>
          <w:sz w:val="24"/>
          <w:szCs w:val="24"/>
        </w:rPr>
        <w:t xml:space="preserve"> 01.01.20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B2E2A">
        <w:rPr>
          <w:rFonts w:ascii="Times New Roman" w:hAnsi="Times New Roman" w:cs="Times New Roman"/>
          <w:sz w:val="24"/>
          <w:szCs w:val="24"/>
        </w:rPr>
        <w:t xml:space="preserve"> tarihinden geçerli olmak üzere ücretlerin aylık net olarak ödenmesine oybirliği ile karar verildi.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9"/>
        <w:gridCol w:w="756"/>
        <w:gridCol w:w="3930"/>
      </w:tblGrid>
      <w:tr w:rsidR="005E04F8" w:rsidRPr="009E1C37" w:rsidTr="00265B46">
        <w:trPr>
          <w:trHeight w:val="338"/>
        </w:trPr>
        <w:tc>
          <w:tcPr>
            <w:tcW w:w="0" w:type="auto"/>
          </w:tcPr>
          <w:p w:rsidR="005E04F8" w:rsidRPr="00FD59F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9F7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FD5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Tam </w:t>
            </w:r>
            <w:proofErr w:type="spellStart"/>
            <w:r w:rsidRPr="00FD59F7">
              <w:rPr>
                <w:rFonts w:ascii="Times New Roman" w:hAnsi="Times New Roman" w:cs="Times New Roman"/>
                <w:b/>
                <w:sz w:val="24"/>
                <w:szCs w:val="24"/>
              </w:rPr>
              <w:t>zamanlı</w:t>
            </w:r>
            <w:proofErr w:type="spellEnd"/>
          </w:p>
        </w:tc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left="20" w:firstLine="0"/>
              <w:jc w:val="both"/>
              <w:rPr>
                <w:sz w:val="24"/>
                <w:szCs w:val="24"/>
              </w:rPr>
            </w:pPr>
            <w:proofErr w:type="spellStart"/>
            <w:r w:rsidRPr="009E1C37">
              <w:rPr>
                <w:sz w:val="24"/>
                <w:szCs w:val="24"/>
              </w:rPr>
              <w:t>Adeti</w:t>
            </w:r>
            <w:proofErr w:type="spellEnd"/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left="515" w:firstLine="0"/>
              <w:jc w:val="both"/>
              <w:rPr>
                <w:sz w:val="24"/>
                <w:szCs w:val="24"/>
              </w:rPr>
            </w:pPr>
            <w:r w:rsidRPr="009E1C37">
              <w:rPr>
                <w:sz w:val="24"/>
                <w:szCs w:val="24"/>
              </w:rPr>
              <w:t xml:space="preserve">Net </w:t>
            </w:r>
            <w:proofErr w:type="spellStart"/>
            <w:r w:rsidRPr="009E1C37">
              <w:rPr>
                <w:sz w:val="24"/>
                <w:szCs w:val="24"/>
              </w:rPr>
              <w:t>Ücreti</w:t>
            </w:r>
            <w:proofErr w:type="spellEnd"/>
            <w:r w:rsidRPr="009E1C37">
              <w:rPr>
                <w:sz w:val="24"/>
                <w:szCs w:val="24"/>
              </w:rPr>
              <w:t xml:space="preserve"> TL.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Ziraat</w:t>
            </w:r>
            <w:proofErr w:type="spellEnd"/>
            <w:r w:rsidRPr="009E1C37">
              <w:rPr>
                <w:sz w:val="24"/>
                <w:szCs w:val="24"/>
              </w:rPr>
              <w:t xml:space="preserve">  </w:t>
            </w:r>
            <w:proofErr w:type="spellStart"/>
            <w:r w:rsidRPr="009E1C37">
              <w:rPr>
                <w:sz w:val="24"/>
                <w:szCs w:val="24"/>
              </w:rPr>
              <w:t>Mühendisi</w:t>
            </w:r>
            <w:proofErr w:type="spellEnd"/>
          </w:p>
        </w:tc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left="125" w:firstLine="0"/>
              <w:jc w:val="both"/>
              <w:rPr>
                <w:sz w:val="24"/>
                <w:szCs w:val="24"/>
              </w:rPr>
            </w:pPr>
            <w:r w:rsidRPr="009E1C37">
              <w:rPr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5.000,00.-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</w:t>
            </w:r>
            <w:proofErr w:type="spellStart"/>
            <w:r>
              <w:rPr>
                <w:sz w:val="24"/>
                <w:szCs w:val="24"/>
              </w:rPr>
              <w:t>Ürünleri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Mühendisi</w:t>
            </w:r>
            <w:proofErr w:type="spellEnd"/>
          </w:p>
        </w:tc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left="1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4.700,00.-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İnşaat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Mühendisi</w:t>
            </w:r>
            <w:proofErr w:type="spellEnd"/>
          </w:p>
        </w:tc>
        <w:tc>
          <w:tcPr>
            <w:tcW w:w="0" w:type="auto"/>
          </w:tcPr>
          <w:p w:rsidR="005E04F8" w:rsidRDefault="005E04F8" w:rsidP="00265B46">
            <w:pPr>
              <w:pStyle w:val="stBilgi"/>
              <w:tabs>
                <w:tab w:val="left" w:pos="-993"/>
              </w:tabs>
              <w:ind w:left="12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5.000,00.-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C37">
              <w:rPr>
                <w:sz w:val="24"/>
                <w:szCs w:val="24"/>
              </w:rPr>
              <w:t>İnşaat</w:t>
            </w:r>
            <w:proofErr w:type="spellEnd"/>
            <w:r w:rsidRPr="009E1C37">
              <w:rPr>
                <w:sz w:val="24"/>
                <w:szCs w:val="24"/>
              </w:rPr>
              <w:t xml:space="preserve"> </w:t>
            </w:r>
            <w:proofErr w:type="spellStart"/>
            <w:r w:rsidRPr="009E1C37">
              <w:rPr>
                <w:sz w:val="24"/>
                <w:szCs w:val="24"/>
              </w:rPr>
              <w:t>Teknikeri</w:t>
            </w:r>
            <w:proofErr w:type="spellEnd"/>
          </w:p>
        </w:tc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lef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C37">
              <w:rPr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5.000,00.-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9E1C37">
              <w:rPr>
                <w:rFonts w:ascii="Times New Roman" w:hAnsi="Times New Roman" w:cs="Times New Roman"/>
                <w:sz w:val="24"/>
                <w:szCs w:val="24"/>
              </w:rPr>
              <w:t>Harita</w:t>
            </w:r>
            <w:proofErr w:type="spellEnd"/>
            <w:r w:rsidRPr="009E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C37">
              <w:rPr>
                <w:rFonts w:ascii="Times New Roman" w:hAnsi="Times New Roman" w:cs="Times New Roman"/>
                <w:sz w:val="24"/>
                <w:szCs w:val="24"/>
              </w:rPr>
              <w:t>Kadastro</w:t>
            </w:r>
            <w:proofErr w:type="spellEnd"/>
            <w:r w:rsidRPr="009E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C37">
              <w:rPr>
                <w:rFonts w:ascii="Times New Roman" w:hAnsi="Times New Roman" w:cs="Times New Roman"/>
                <w:sz w:val="24"/>
                <w:szCs w:val="24"/>
              </w:rPr>
              <w:t>Teknikeri</w:t>
            </w:r>
            <w:proofErr w:type="spellEnd"/>
          </w:p>
        </w:tc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4.700,00.-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Endüstriyel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Teknikeri</w:t>
            </w:r>
            <w:proofErr w:type="spellEnd"/>
          </w:p>
        </w:tc>
        <w:tc>
          <w:tcPr>
            <w:tcW w:w="0" w:type="auto"/>
          </w:tcPr>
          <w:p w:rsidR="005E04F8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5.000,00.-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Televizyon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04F8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4.700,00.-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Ekonomist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04F8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5.000,00.-</w:t>
            </w:r>
          </w:p>
        </w:tc>
      </w:tr>
      <w:tr w:rsidR="005E04F8" w:rsidRPr="009E1C37" w:rsidTr="00265B46">
        <w:tc>
          <w:tcPr>
            <w:tcW w:w="0" w:type="auto"/>
          </w:tcPr>
          <w:p w:rsidR="005E04F8" w:rsidRPr="00CB2E2A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9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E2A">
              <w:rPr>
                <w:rFonts w:ascii="Times New Roman" w:hAnsi="Times New Roman" w:cs="Times New Roman"/>
                <w:b/>
                <w:sz w:val="24"/>
                <w:szCs w:val="24"/>
              </w:rPr>
              <w:t>Kısmi</w:t>
            </w:r>
            <w:proofErr w:type="spellEnd"/>
            <w:r w:rsidRPr="00CB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2E2A">
              <w:rPr>
                <w:rFonts w:ascii="Times New Roman" w:hAnsi="Times New Roman" w:cs="Times New Roman"/>
                <w:b/>
                <w:sz w:val="24"/>
                <w:szCs w:val="24"/>
              </w:rPr>
              <w:t>Zamanlı</w:t>
            </w:r>
            <w:proofErr w:type="spellEnd"/>
            <w:r w:rsidRPr="00CB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5E04F8" w:rsidRPr="009E1C37" w:rsidTr="00265B46"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Serbest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Avukat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930" w:type="dxa"/>
          </w:tcPr>
          <w:p w:rsidR="005E04F8" w:rsidRPr="009E1C37" w:rsidRDefault="005E04F8" w:rsidP="00265B46">
            <w:pPr>
              <w:pStyle w:val="stBilgi"/>
              <w:tabs>
                <w:tab w:val="left" w:pos="-993"/>
              </w:tabs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3.300,00.-</w:t>
            </w:r>
          </w:p>
        </w:tc>
      </w:tr>
    </w:tbl>
    <w:p w:rsidR="005E04F8" w:rsidRDefault="005E04F8" w:rsidP="005E04F8">
      <w:pPr>
        <w:spacing w:after="0"/>
        <w:rPr>
          <w:rFonts w:ascii="Times New Roman" w:eastAsia="Calibri" w:hAnsi="Times New Roman" w:cs="Times New Roman"/>
          <w:b/>
        </w:rPr>
      </w:pPr>
    </w:p>
    <w:p w:rsidR="005E04F8" w:rsidRPr="004B2D85" w:rsidRDefault="005E04F8" w:rsidP="005E04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4F8" w:rsidRDefault="005E04F8" w:rsidP="005E04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KARAR – 9-   </w:t>
      </w:r>
      <w:r w:rsidRPr="00C73790">
        <w:rPr>
          <w:rFonts w:ascii="Times New Roman" w:hAnsi="Times New Roman" w:cs="Times New Roman"/>
          <w:sz w:val="24"/>
          <w:szCs w:val="24"/>
        </w:rPr>
        <w:t>İlçemiz genelinde Revize İmar Planı Çalışmaları devam etmekte olup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73790">
        <w:rPr>
          <w:rFonts w:ascii="Times New Roman" w:hAnsi="Times New Roman" w:cs="Times New Roman"/>
          <w:sz w:val="24"/>
          <w:szCs w:val="24"/>
        </w:rPr>
        <w:t xml:space="preserve">ahse konu Denizciler Mahallesi 162 ada 1 </w:t>
      </w:r>
      <w:proofErr w:type="spellStart"/>
      <w:r w:rsidRPr="00C737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73790">
        <w:rPr>
          <w:rFonts w:ascii="Times New Roman" w:hAnsi="Times New Roman" w:cs="Times New Roman"/>
          <w:sz w:val="24"/>
          <w:szCs w:val="24"/>
        </w:rPr>
        <w:t xml:space="preserve"> Parselin Çatalzeytin-Türkeli-Ayancık Devlet Karayolu </w:t>
      </w:r>
      <w:proofErr w:type="gramStart"/>
      <w:r w:rsidRPr="00C73790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Pr="00C73790">
        <w:rPr>
          <w:rFonts w:ascii="Times New Roman" w:hAnsi="Times New Roman" w:cs="Times New Roman"/>
          <w:sz w:val="24"/>
          <w:szCs w:val="24"/>
        </w:rPr>
        <w:t xml:space="preserve"> bulunması sebebiyle </w:t>
      </w:r>
      <w:proofErr w:type="spellStart"/>
      <w:r w:rsidRPr="00C73790">
        <w:rPr>
          <w:rFonts w:ascii="Times New Roman" w:hAnsi="Times New Roman" w:cs="Times New Roman"/>
          <w:sz w:val="24"/>
          <w:szCs w:val="24"/>
        </w:rPr>
        <w:t>Babaçay</w:t>
      </w:r>
      <w:proofErr w:type="spellEnd"/>
      <w:r w:rsidRPr="00C73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Köyü </w:t>
      </w:r>
      <w:proofErr w:type="spellStart"/>
      <w:r>
        <w:rPr>
          <w:rFonts w:ascii="Times New Roman" w:hAnsi="Times New Roman" w:cs="Times New Roman"/>
          <w:sz w:val="24"/>
          <w:szCs w:val="24"/>
        </w:rPr>
        <w:t>YeniKonak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Mevkiinde ticari </w:t>
      </w:r>
    </w:p>
    <w:p w:rsidR="005E04F8" w:rsidRDefault="005E04F8" w:rsidP="005E04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790">
        <w:rPr>
          <w:rFonts w:ascii="Times New Roman" w:hAnsi="Times New Roman" w:cs="Times New Roman"/>
          <w:sz w:val="24"/>
          <w:szCs w:val="24"/>
        </w:rPr>
        <w:t>taksicilik</w:t>
      </w:r>
      <w:proofErr w:type="gramEnd"/>
      <w:r w:rsidRPr="00C73790">
        <w:rPr>
          <w:rFonts w:ascii="Times New Roman" w:hAnsi="Times New Roman" w:cs="Times New Roman"/>
          <w:sz w:val="24"/>
          <w:szCs w:val="24"/>
        </w:rPr>
        <w:t xml:space="preserve"> faaliyeti yaptıklarını ifade etmekte </w:t>
      </w:r>
      <w:r>
        <w:rPr>
          <w:rFonts w:ascii="Times New Roman" w:hAnsi="Times New Roman" w:cs="Times New Roman"/>
          <w:sz w:val="24"/>
          <w:szCs w:val="24"/>
        </w:rPr>
        <w:t xml:space="preserve">olan Hikmet AKIN ve 6 arkadaşlarının vaki, </w:t>
      </w:r>
      <w:r w:rsidRPr="00C73790">
        <w:rPr>
          <w:rFonts w:ascii="Times New Roman" w:hAnsi="Times New Roman" w:cs="Times New Roman"/>
          <w:sz w:val="24"/>
          <w:szCs w:val="24"/>
        </w:rPr>
        <w:t xml:space="preserve"> başka bir bölgede taksi durak yeri taleplerinin değerlendirilmesi ayrıca Ayancık Belediye Meclisinin 07.03.2007 tarih ve 13 sayılı kararı ile İlçemizde Faaliyet gösterecek Taksi Durak sayısının 5 ‘de saklı tutulmasına ve Ticari taksi plaka sayınının 30 ile sınırlandırılması</w:t>
      </w:r>
      <w:r>
        <w:rPr>
          <w:rFonts w:ascii="Times New Roman" w:hAnsi="Times New Roman" w:cs="Times New Roman"/>
          <w:sz w:val="24"/>
          <w:szCs w:val="24"/>
        </w:rPr>
        <w:t xml:space="preserve">na ilişkin kararda </w:t>
      </w:r>
    </w:p>
    <w:p w:rsidR="005E04F8" w:rsidRDefault="005E04F8" w:rsidP="005E04F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değişiklik </w:t>
      </w:r>
      <w:proofErr w:type="gramStart"/>
      <w:r w:rsidRPr="00C73790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bine </w:t>
      </w:r>
      <w:r w:rsidRPr="00C73790">
        <w:rPr>
          <w:rFonts w:ascii="Times New Roman" w:hAnsi="Times New Roman" w:cs="Times New Roman"/>
          <w:sz w:val="24"/>
          <w:szCs w:val="24"/>
        </w:rPr>
        <w:t xml:space="preserve"> ilişkin</w:t>
      </w:r>
      <w:proofErr w:type="gramEnd"/>
      <w:r w:rsidRPr="00C73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teklif  üzerine  </w:t>
      </w:r>
      <w:r w:rsidRPr="00C73790">
        <w:rPr>
          <w:rFonts w:ascii="Times New Roman" w:hAnsi="Times New Roman" w:cs="Times New Roman"/>
          <w:sz w:val="24"/>
          <w:szCs w:val="24"/>
        </w:rPr>
        <w:t>Trafik Komisyon ile İmar Komisyon  Raporlarının</w:t>
      </w:r>
      <w:r>
        <w:rPr>
          <w:rFonts w:ascii="Times New Roman" w:hAnsi="Times New Roman" w:cs="Times New Roman"/>
          <w:sz w:val="24"/>
          <w:szCs w:val="24"/>
        </w:rPr>
        <w:t xml:space="preserve"> ortak görüşü dikkate alındığında, T.C. Çevre Şehircilik ve İklim Değişikliği Bakanlığı Yerel Yönetimler Genel Müdürlüğünden görüş sorulmasına, alınacak cevaba göre konunun değerlendirmeye alınmasına oybirliği ile karar verildi. </w:t>
      </w:r>
    </w:p>
    <w:p w:rsidR="005E04F8" w:rsidRPr="00C50A17" w:rsidRDefault="005E04F8" w:rsidP="005E04F8">
      <w:pPr>
        <w:spacing w:after="0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C50A17">
        <w:rPr>
          <w:rFonts w:ascii="Times New Roman" w:eastAsia="Calibri" w:hAnsi="Times New Roman" w:cs="Times New Roman"/>
          <w:b/>
        </w:rPr>
        <w:t xml:space="preserve">Hayrettin KAYA </w:t>
      </w:r>
      <w:r w:rsidRPr="00C50A17">
        <w:rPr>
          <w:rFonts w:ascii="Times New Roman" w:eastAsia="Calibri" w:hAnsi="Times New Roman" w:cs="Times New Roman"/>
          <w:b/>
        </w:rPr>
        <w:tab/>
      </w:r>
      <w:r w:rsidRPr="00C50A17">
        <w:rPr>
          <w:rFonts w:ascii="Times New Roman" w:eastAsia="Calibri" w:hAnsi="Times New Roman" w:cs="Times New Roman"/>
          <w:b/>
        </w:rPr>
        <w:tab/>
      </w:r>
      <w:r w:rsidRPr="00C50A17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 xml:space="preserve">Fatma ÜSTÜN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>H</w:t>
      </w:r>
      <w:r w:rsidRPr="00C50A17">
        <w:rPr>
          <w:rFonts w:ascii="Times New Roman" w:eastAsia="Calibri" w:hAnsi="Times New Roman" w:cs="Times New Roman"/>
          <w:b/>
        </w:rPr>
        <w:t>akan Aycan ALTINTAŞ</w:t>
      </w:r>
    </w:p>
    <w:p w:rsidR="005E04F8" w:rsidRPr="00C50A17" w:rsidRDefault="005E04F8" w:rsidP="005E04F8">
      <w:pPr>
        <w:pStyle w:val="AralkYok"/>
        <w:rPr>
          <w:rFonts w:ascii="Times New Roman" w:hAnsi="Times New Roman" w:cs="Times New Roman"/>
          <w:b/>
        </w:rPr>
      </w:pPr>
      <w:r w:rsidRPr="00C50A17">
        <w:rPr>
          <w:rFonts w:ascii="Times New Roman" w:hAnsi="Times New Roman" w:cs="Times New Roman"/>
          <w:b/>
        </w:rPr>
        <w:t xml:space="preserve">Belediye ve Meclis Başkanı        </w:t>
      </w:r>
      <w:r w:rsidRPr="00C50A17">
        <w:rPr>
          <w:rFonts w:ascii="Times New Roman" w:hAnsi="Times New Roman" w:cs="Times New Roman"/>
          <w:b/>
        </w:rPr>
        <w:tab/>
      </w:r>
      <w:proofErr w:type="gramStart"/>
      <w:r w:rsidRPr="00C50A17">
        <w:rPr>
          <w:rFonts w:ascii="Times New Roman" w:hAnsi="Times New Roman" w:cs="Times New Roman"/>
          <w:b/>
        </w:rPr>
        <w:t>Katip</w:t>
      </w:r>
      <w:proofErr w:type="gramEnd"/>
      <w:r w:rsidRPr="00C50A17">
        <w:rPr>
          <w:rFonts w:ascii="Times New Roman" w:hAnsi="Times New Roman" w:cs="Times New Roman"/>
          <w:b/>
        </w:rPr>
        <w:t xml:space="preserve"> Üye</w:t>
      </w:r>
      <w:r w:rsidRPr="00C50A17">
        <w:rPr>
          <w:rFonts w:ascii="Times New Roman" w:hAnsi="Times New Roman" w:cs="Times New Roman"/>
          <w:b/>
        </w:rPr>
        <w:tab/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K</w:t>
      </w:r>
      <w:r w:rsidRPr="00C50A17">
        <w:rPr>
          <w:rFonts w:ascii="Times New Roman" w:hAnsi="Times New Roman" w:cs="Times New Roman"/>
          <w:b/>
        </w:rPr>
        <w:t>atip Üye</w:t>
      </w:r>
    </w:p>
    <w:p w:rsidR="005E04F8" w:rsidRPr="00CB6DA3" w:rsidRDefault="005E04F8" w:rsidP="005E04F8">
      <w:pPr>
        <w:rPr>
          <w:rFonts w:ascii="Times New Roman" w:hAnsi="Times New Roman" w:cs="Times New Roman"/>
          <w:sz w:val="24"/>
          <w:szCs w:val="24"/>
        </w:rPr>
      </w:pPr>
    </w:p>
    <w:p w:rsidR="005E04F8" w:rsidRDefault="005E04F8" w:rsidP="005E04F8">
      <w:pPr>
        <w:rPr>
          <w:rFonts w:ascii="Times New Roman" w:hAnsi="Times New Roman" w:cs="Times New Roman"/>
          <w:sz w:val="24"/>
          <w:szCs w:val="24"/>
        </w:rPr>
      </w:pPr>
    </w:p>
    <w:p w:rsidR="005E04F8" w:rsidRDefault="005E04F8" w:rsidP="005E04F8"/>
    <w:p w:rsidR="005E04F8" w:rsidRDefault="005E04F8" w:rsidP="005E04F8"/>
    <w:p w:rsidR="00CC48B5" w:rsidRDefault="00CC48B5"/>
    <w:sectPr w:rsidR="00CC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F6B"/>
    <w:multiLevelType w:val="hybridMultilevel"/>
    <w:tmpl w:val="30049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B"/>
    <w:rsid w:val="005E04F8"/>
    <w:rsid w:val="00CC48B5"/>
    <w:rsid w:val="00FC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6DEC"/>
  <w15:chartTrackingRefBased/>
  <w15:docId w15:val="{9AC5D953-985B-4D8E-B9F2-8CEF9959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E04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5E04F8"/>
  </w:style>
  <w:style w:type="paragraph" w:styleId="stBilgi">
    <w:name w:val="header"/>
    <w:basedOn w:val="Normal"/>
    <w:link w:val="stBilgiChar"/>
    <w:unhideWhenUsed/>
    <w:rsid w:val="005E04F8"/>
    <w:pPr>
      <w:tabs>
        <w:tab w:val="center" w:pos="4536"/>
        <w:tab w:val="right" w:pos="9072"/>
      </w:tabs>
      <w:spacing w:after="0" w:line="240" w:lineRule="auto"/>
      <w:ind w:firstLine="360"/>
    </w:pPr>
    <w:rPr>
      <w:rFonts w:eastAsiaTheme="minorEastAsia"/>
      <w:lang w:val="en-US" w:bidi="en-US"/>
    </w:rPr>
  </w:style>
  <w:style w:type="character" w:customStyle="1" w:styleId="stBilgiChar">
    <w:name w:val="Üst Bilgi Char"/>
    <w:basedOn w:val="VarsaylanParagrafYazTipi"/>
    <w:link w:val="stBilgi"/>
    <w:rsid w:val="005E04F8"/>
    <w:rPr>
      <w:rFonts w:eastAsiaTheme="minorEastAsia"/>
      <w:lang w:val="en-US" w:bidi="en-US"/>
    </w:rPr>
  </w:style>
  <w:style w:type="paragraph" w:customStyle="1" w:styleId="t">
    <w:name w:val="t"/>
    <w:basedOn w:val="Normal"/>
    <w:rsid w:val="005E04F8"/>
    <w:pPr>
      <w:spacing w:before="100" w:beforeAutospacing="1" w:after="100" w:afterAutospacing="1" w:line="240" w:lineRule="auto"/>
      <w:ind w:firstLine="25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5E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925</Words>
  <Characters>5273</Characters>
  <Application>Microsoft Office Word</Application>
  <DocSecurity>0</DocSecurity>
  <Lines>43</Lines>
  <Paragraphs>12</Paragraphs>
  <ScaleCrop>false</ScaleCrop>
  <Company>NouS/TncTR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Nazım Deniz</dc:creator>
  <cp:keywords/>
  <dc:description/>
  <cp:lastModifiedBy>Mustafa Nazım Deniz</cp:lastModifiedBy>
  <cp:revision>2</cp:revision>
  <dcterms:created xsi:type="dcterms:W3CDTF">2022-01-20T10:45:00Z</dcterms:created>
  <dcterms:modified xsi:type="dcterms:W3CDTF">2022-01-20T10:51:00Z</dcterms:modified>
</cp:coreProperties>
</file>