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noProof/>
          <w:color w:val="3E474C"/>
          <w:sz w:val="17"/>
          <w:szCs w:val="17"/>
        </w:rPr>
        <w:drawing>
          <wp:inline distT="0" distB="0" distL="0" distR="0">
            <wp:extent cx="372745" cy="381635"/>
            <wp:effectExtent l="0" t="0" r="0" b="0"/>
            <wp:docPr id="26" name="Picture 26" descr="/var/folders/gh/3qkyqmxn4k9b3xk5lcwy_68c0000gn/T/com.microsoft.Word/Content.MSO/2D2BC8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r/folders/gh/3qkyqmxn4k9b3xk5lcwy_68c0000gn/T/com.microsoft.Word/Content.MSO/2D2BC84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226E7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103"/>
        <w:gridCol w:w="650"/>
        <w:gridCol w:w="1489"/>
        <w:gridCol w:w="1391"/>
        <w:gridCol w:w="4417"/>
      </w:tblGrid>
      <w:tr w:rsidR="00226E71" w:rsidRPr="00226E71" w:rsidTr="00226E7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Tarihi   </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03.01.2018                    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r>
      <w:tr w:rsidR="00226E71" w:rsidRPr="00226E71" w:rsidTr="00226E7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Belediye Meclisini Teşkil Edenlerin Adı ve Soyadı</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BİRLEŞİM: 1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OTURUM:1</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DÖNEMİ: Ocak 2018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Meclis Başkanı: Ayhan ERGÜN  </w:t>
            </w:r>
            <w:r w:rsidRPr="00226E71">
              <w:rPr>
                <w:rFonts w:ascii="Open Sans" w:eastAsia="Times New Roman" w:hAnsi="Open Sans" w:cs="Open Sans"/>
                <w:i/>
                <w:iCs/>
                <w:color w:val="3E474C"/>
                <w:sz w:val="17"/>
                <w:szCs w:val="17"/>
              </w:rPr>
              <w:t>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Katip Üyeler :</w:t>
            </w:r>
            <w:r w:rsidRPr="00226E71">
              <w:rPr>
                <w:rFonts w:ascii="Open Sans" w:eastAsia="Times New Roman" w:hAnsi="Open Sans" w:cs="Open Sans"/>
                <w:i/>
                <w:iCs/>
                <w:color w:val="3E474C"/>
                <w:sz w:val="17"/>
                <w:szCs w:val="17"/>
              </w:rPr>
              <w:t>  – Emin TAŞKIN  - Arif Adil AKIN</w:t>
            </w:r>
          </w:p>
        </w:tc>
      </w:tr>
      <w:tr w:rsidR="00226E71" w:rsidRPr="00226E71" w:rsidTr="00226E7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26E71" w:rsidRPr="00226E71" w:rsidRDefault="00226E71" w:rsidP="00226E71">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OTURUMA KATILANLAR</w:t>
            </w:r>
            <w:r w:rsidRPr="00226E71">
              <w:rPr>
                <w:rFonts w:ascii="Open Sans" w:eastAsia="Times New Roman" w:hAnsi="Open Sans" w:cs="Open Sans"/>
                <w:i/>
                <w:iCs/>
                <w:color w:val="3E474C"/>
                <w:sz w:val="17"/>
                <w:szCs w:val="17"/>
              </w:rPr>
              <w:t>:    Ayşe YAVUZ ÖZER -  Necati ÖZÇELİK -  Zeki GÜRLEYEN -   İlyas ÖZDEMİR - Erden EKİM -  Saim YILMAZ -  Necati SÖNMEZ -Süheyla ÖZCAN GÜVEN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OTURUMA KATILAMAYANLAR:</w:t>
            </w:r>
            <w:r w:rsidRPr="00226E71">
              <w:rPr>
                <w:rFonts w:ascii="Open Sans" w:eastAsia="Times New Roman" w:hAnsi="Open Sans" w:cs="Open Sans"/>
                <w:i/>
                <w:iCs/>
                <w:color w:val="3E474C"/>
                <w:sz w:val="17"/>
                <w:szCs w:val="17"/>
              </w:rPr>
              <w:t>  Aslan ÖZDEMİR -</w:t>
            </w:r>
          </w:p>
        </w:tc>
      </w:tr>
      <w:tr w:rsidR="00226E71" w:rsidRPr="00226E71" w:rsidTr="00226E7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r>
    </w:tbl>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1  -</w:t>
      </w:r>
      <w:r w:rsidRPr="00226E71">
        <w:rPr>
          <w:rFonts w:ascii="Open Sans" w:eastAsia="Times New Roman" w:hAnsi="Open Sans" w:cs="Open Sans"/>
          <w:i/>
          <w:iCs/>
          <w:color w:val="3E474C"/>
          <w:sz w:val="17"/>
          <w:szCs w:val="17"/>
        </w:rPr>
        <w:t>   2018 Yılı Ücretler tarifesinde 20. madde, 39. (10) Madde ve 43. Maddelerin revize edilmesine esas teklif incelenmek üzere Plan ve Bütçe Komisyonuna havalesi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-2</w:t>
      </w:r>
      <w:r w:rsidRPr="00226E71">
        <w:rPr>
          <w:rFonts w:ascii="Open Sans" w:eastAsia="Times New Roman" w:hAnsi="Open Sans" w:cs="Open Sans"/>
          <w:i/>
          <w:iCs/>
          <w:color w:val="3E474C"/>
          <w:sz w:val="17"/>
          <w:szCs w:val="17"/>
        </w:rPr>
        <w:t> - 5393 sayılı Belediye yasasının 20. Maddesi 2. Fıkrası gereği Belediye meclisi toplantı dönemi için 2018 yılı Ağustos aynın tatil sayılması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r w:rsidRPr="00226E71">
        <w:rPr>
          <w:rFonts w:ascii="Open Sans" w:eastAsia="Times New Roman" w:hAnsi="Open Sans" w:cs="Open Sans"/>
          <w:b/>
          <w:bCs/>
          <w:i/>
          <w:iCs/>
          <w:color w:val="3E474C"/>
          <w:sz w:val="17"/>
          <w:szCs w:val="17"/>
        </w:rPr>
        <w:t>KARAR – 3 -  </w:t>
      </w:r>
      <w:r w:rsidRPr="00226E71">
        <w:rPr>
          <w:rFonts w:ascii="Open Sans" w:eastAsia="Times New Roman" w:hAnsi="Open Sans" w:cs="Open Sans"/>
          <w:i/>
          <w:iCs/>
          <w:color w:val="3E474C"/>
          <w:sz w:val="17"/>
          <w:szCs w:val="17"/>
        </w:rPr>
        <w:t>5393 sayılı yasanın 32. Maddesi gereği 2018 yılında Meclis Başkan ve üyelerine meclis ve komisyon toplantılarına katıldıkları her gün için Belediye Başkanına ödenmekte olan ödeneğin 1/3 ‘ü kadar bürüt huzur hakkı ücreti ödenmesi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r w:rsidRPr="00226E71">
        <w:rPr>
          <w:rFonts w:ascii="Open Sans" w:eastAsia="Times New Roman" w:hAnsi="Open Sans" w:cs="Open Sans"/>
          <w:b/>
          <w:bCs/>
          <w:i/>
          <w:iCs/>
          <w:color w:val="3E474C"/>
          <w:sz w:val="17"/>
          <w:szCs w:val="17"/>
        </w:rPr>
        <w:t>KARAR -  4  – </w:t>
      </w:r>
      <w:r w:rsidRPr="00226E71">
        <w:rPr>
          <w:rFonts w:ascii="Open Sans" w:eastAsia="Times New Roman" w:hAnsi="Open Sans" w:cs="Open Sans"/>
          <w:i/>
          <w:iCs/>
          <w:color w:val="3E474C"/>
          <w:sz w:val="17"/>
          <w:szCs w:val="17"/>
        </w:rPr>
        <w:t> 6245 sayılı yasanın 8.maddesi gereği Ayancık Belediyemizde;  üzerinde resmi görevi bulunmayanlara yevmiye ve yol masrafları olarak; 2018 yılı bütçe kararnamesinin H cetveli (b) bendinde en çok 4.derecedeki devlet memuru için ödenecek rakamın verilmesi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- 5 –   </w:t>
      </w:r>
      <w:r w:rsidRPr="00226E71">
        <w:rPr>
          <w:rFonts w:ascii="Open Sans" w:eastAsia="Times New Roman" w:hAnsi="Open Sans" w:cs="Open Sans"/>
          <w:i/>
          <w:iCs/>
          <w:color w:val="3E474C"/>
          <w:sz w:val="17"/>
          <w:szCs w:val="17"/>
        </w:rPr>
        <w:t>2018 yılı için Ayancık ilçemizde 6301 sayılı yasanın 1.maddesinde anılan işyerlerinde çalıştırılan işçilere ve diğer müstahdemlere kamu işyerlerindeki uygulamaya benzer şekilde saat 12:00 ile 13:00 arası 1 saat öğle dinlenmesi olarak uygulanması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-6-</w:t>
      </w:r>
      <w:r w:rsidRPr="00226E71">
        <w:rPr>
          <w:rFonts w:ascii="Open Sans" w:eastAsia="Times New Roman" w:hAnsi="Open Sans" w:cs="Open Sans"/>
          <w:i/>
          <w:iCs/>
          <w:color w:val="3E474C"/>
          <w:sz w:val="17"/>
          <w:szCs w:val="17"/>
        </w:rPr>
        <w:t>  Cadde, sokak v.b. isim değişikliği talepleri üzerine 06.03.2015 ve 07.10.2015 tarihli hukuk komisyonlarınca “ adres güncelleme vb. sorunların ortaya çıkması, bölgede yaşayan insanların isim değişikliğine karşı çıkmaları, benzer taleplerin artacağı “ gibi sebeplerden dolayı isim değişikliği taleplerinin uygun olmayacağı yaklaşımı meclisçe daha önceden de karara bağlanmış idi. Ayrıca Mekansal Adres Kayıt Sistemin Veri Üretimi ve ./..</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Yaygınlaştırma Projesi (MAKS ) entegrasyon çalışmalarının ilçemizde devam ediyor olması sebebiyle yapılmakta olan çalışma tamamlanmadan isim değişikliği yapmanın mümkün olmayacağı, ilçemiz Cevizli mahallesi Tansa caddesi adının  değiştirilmesi talebi gibi bu ve benzeri şekilde isim değişikliği olması durumunda benzeri taleplerin peşinin geleceğinden bu isim değişiklik talebi bu gerekçelerle oybirliği ile Red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KARAR- 7-</w:t>
      </w:r>
      <w:r w:rsidRPr="00226E71">
        <w:rPr>
          <w:rFonts w:ascii="Open Sans" w:eastAsia="Times New Roman" w:hAnsi="Open Sans" w:cs="Open Sans"/>
          <w:i/>
          <w:iCs/>
          <w:color w:val="3E474C"/>
          <w:sz w:val="17"/>
          <w:szCs w:val="17"/>
        </w:rPr>
        <w:t>   Ayancık İlçemiz Çayiçi mahallesi 70 ada 30 nolu parsel ile ilgili İmar plan değişikliği talebinin incelenmek üzere İmar Komisyonuna havalesi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Ayhan ERGÜN                                Arif Adil AKIN                   Emin TAŞKIN                       Belediye ve Meclis Başkanı           Katip Üye                             Katip Üye</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noProof/>
          <w:color w:val="3E474C"/>
          <w:sz w:val="17"/>
          <w:szCs w:val="17"/>
        </w:rPr>
        <w:lastRenderedPageBreak/>
        <w:drawing>
          <wp:inline distT="0" distB="0" distL="0" distR="0">
            <wp:extent cx="372745" cy="381635"/>
            <wp:effectExtent l="0" t="0" r="0" b="0"/>
            <wp:docPr id="25" name="Picture 25" descr="/var/folders/gh/3qkyqmxn4k9b3xk5lcwy_68c0000gn/T/com.microsoft.Word/Content.MSO/1B6393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r/folders/gh/3qkyqmxn4k9b3xk5lcwy_68c0000gn/T/com.microsoft.Word/Content.MSO/1B63939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226E71">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26"/>
        <w:gridCol w:w="643"/>
        <w:gridCol w:w="1229"/>
        <w:gridCol w:w="1524"/>
        <w:gridCol w:w="4628"/>
      </w:tblGrid>
      <w:tr w:rsidR="00226E71" w:rsidRPr="00226E71" w:rsidTr="00226E7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Tarihi   </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05.01.2018                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r>
      <w:tr w:rsidR="00226E71" w:rsidRPr="00226E71" w:rsidTr="00226E7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Belediye Meclisini Teşkil Edenlerin Adı ve Soyadı</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BİRLEŞİM: 2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OTURUM:1</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DÖNEMİ: Ocak 2018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Meclis Başkanı: Ayhan ERGÜN  </w:t>
            </w:r>
            <w:r w:rsidRPr="00226E71">
              <w:rPr>
                <w:rFonts w:ascii="Open Sans" w:eastAsia="Times New Roman" w:hAnsi="Open Sans" w:cs="Open Sans"/>
                <w:i/>
                <w:iCs/>
                <w:color w:val="3E474C"/>
                <w:sz w:val="17"/>
                <w:szCs w:val="17"/>
              </w:rPr>
              <w:t>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Katip Üyeler :</w:t>
            </w:r>
            <w:r w:rsidRPr="00226E71">
              <w:rPr>
                <w:rFonts w:ascii="Open Sans" w:eastAsia="Times New Roman" w:hAnsi="Open Sans" w:cs="Open Sans"/>
                <w:i/>
                <w:iCs/>
                <w:color w:val="3E474C"/>
                <w:sz w:val="17"/>
                <w:szCs w:val="17"/>
              </w:rPr>
              <w:t>  – Süheyla ÖZCAN GÜVEN   - Arif Adil AKIN</w:t>
            </w:r>
          </w:p>
        </w:tc>
      </w:tr>
      <w:tr w:rsidR="00226E71" w:rsidRPr="00226E71" w:rsidTr="00226E7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26E71" w:rsidRPr="00226E71" w:rsidRDefault="00226E71" w:rsidP="00226E71">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OTURUMA KATILANLAR</w:t>
            </w:r>
            <w:r w:rsidRPr="00226E71">
              <w:rPr>
                <w:rFonts w:ascii="Open Sans" w:eastAsia="Times New Roman" w:hAnsi="Open Sans" w:cs="Open Sans"/>
                <w:i/>
                <w:iCs/>
                <w:color w:val="3E474C"/>
                <w:sz w:val="17"/>
                <w:szCs w:val="17"/>
              </w:rPr>
              <w:t>:    Ayşe YAVUZ ÖZER -  Necati ÖZÇELİK -  Aslan ÖZDEMİR - Zeki GÜRLEYEN -   İlyas ÖZDEMİR - Erden EKİM -  Saim YILMAZ -  Necati SÖNMEZ -</w:t>
            </w:r>
          </w:p>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OTURUMA KATILAMAYANLAR:</w:t>
            </w:r>
            <w:r w:rsidRPr="00226E71">
              <w:rPr>
                <w:rFonts w:ascii="Open Sans" w:eastAsia="Times New Roman" w:hAnsi="Open Sans" w:cs="Open Sans"/>
                <w:i/>
                <w:iCs/>
                <w:color w:val="3E474C"/>
                <w:sz w:val="17"/>
                <w:szCs w:val="17"/>
              </w:rPr>
              <w:t>  - Emin TAŞKIN  (izinli)</w:t>
            </w:r>
          </w:p>
        </w:tc>
      </w:tr>
      <w:tr w:rsidR="00226E71" w:rsidRPr="00226E71" w:rsidTr="00226E7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rPr>
                <w:rFonts w:ascii="Open Sans" w:eastAsia="Times New Roman" w:hAnsi="Open Sans" w:cs="Open Sans"/>
                <w:color w:val="3E474C"/>
                <w:sz w:val="23"/>
                <w:szCs w:val="23"/>
              </w:rPr>
            </w:pPr>
            <w:r w:rsidRPr="00226E71">
              <w:rPr>
                <w:rFonts w:ascii="Open Sans" w:eastAsia="Times New Roman" w:hAnsi="Open Sans" w:cs="Open Sans"/>
                <w:color w:val="3E474C"/>
                <w:sz w:val="23"/>
                <w:szCs w:val="23"/>
              </w:rPr>
              <w:t> </w:t>
            </w:r>
          </w:p>
        </w:tc>
      </w:tr>
    </w:tbl>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KARAR-8 –</w:t>
      </w:r>
      <w:r w:rsidRPr="00226E71">
        <w:rPr>
          <w:rFonts w:ascii="Open Sans" w:eastAsia="Times New Roman" w:hAnsi="Open Sans" w:cs="Open Sans"/>
          <w:i/>
          <w:iCs/>
          <w:color w:val="3E474C"/>
          <w:sz w:val="17"/>
          <w:szCs w:val="17"/>
        </w:rPr>
        <w:t> 2018 yılı ücretler tarifesinde yer alan 20.madde Pazar Yeri Ücretleri, 39/10.madde ve 43.madde üzerinde Plan Bütçe Komisyonunun çalışmasını tamamlaması ve oybirliği ile uygun görüş bildirilmesi üzerine,  Ücretler tarifesi üzerindeki değişiklik teklifi oybirliği ile  kabul edilmiştir.</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KARAR-9-</w:t>
      </w:r>
      <w:r w:rsidRPr="00226E71">
        <w:rPr>
          <w:rFonts w:ascii="Open Sans" w:eastAsia="Times New Roman" w:hAnsi="Open Sans" w:cs="Open Sans"/>
          <w:i/>
          <w:iCs/>
          <w:color w:val="3E474C"/>
          <w:sz w:val="17"/>
          <w:szCs w:val="17"/>
        </w:rPr>
        <w:t>  24.12.2017 tarih ve 30280 sayılı Resmi Gazetede yayınlanmış 696 sayılı Kanun Hükmünde Kararnamenin 127.maddesinin Geçici 24.ncü maddesine göre Belediyelerde Hizmet alımı statüsünde çalışmakta olan, personelin şirket bünyesinde İşçi Statüsünde</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İstihdamına yönelik olarak 5393 sayılı Belediye Kanununun 70.maddesi gereği şirket kurulmasına, bu amaçla Belediye Başkanı Ayhan ERGÜN’e yetki verilmesi oybirliği ile kabul edildi.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K</w:t>
      </w:r>
      <w:r w:rsidRPr="00226E71">
        <w:rPr>
          <w:rFonts w:ascii="Open Sans" w:eastAsia="Times New Roman" w:hAnsi="Open Sans" w:cs="Open Sans"/>
          <w:b/>
          <w:bCs/>
          <w:i/>
          <w:iCs/>
          <w:color w:val="3E474C"/>
          <w:sz w:val="17"/>
          <w:szCs w:val="17"/>
        </w:rPr>
        <w:t>ARAR- 10 -</w:t>
      </w:r>
      <w:r w:rsidRPr="00226E71">
        <w:rPr>
          <w:rFonts w:ascii="Open Sans" w:eastAsia="Times New Roman" w:hAnsi="Open Sans" w:cs="Open Sans"/>
          <w:i/>
          <w:iCs/>
          <w:color w:val="3E474C"/>
          <w:sz w:val="17"/>
          <w:szCs w:val="17"/>
        </w:rPr>
        <w:t>   Belediyemizde öteden beri çalışmakta olup, 5393 sayılı yasanın 49.maddesi gereği  3. ve 4 . fıkraları gereği aşağıda ünvanları yazılı sözleşmeli personeller 2018 mali  yılında da çalıştırılacağından,  aşağıda ünvanları ve karşılarında aylık net ücretleri yazılı tam zamanlı ve kısmı zamanlı sözleşmeli personele 01.01.2018 tarihinden geçerli olmak üzere ücretlerin  aylık net olarak ödenmesine oybirliği ile karar verildi.</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226E71" w:rsidRPr="00226E71" w:rsidTr="00226E71">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Ünvanı / Tam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Ek Ödeme Oranı</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Ziraat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2.169,67.-TL.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130</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Su Ürünleri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2.171,74.-TL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130</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lastRenderedPageBreak/>
              <w:t>İnşaat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2.171,74.-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85</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Harita Kadastro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2.052,10.-TL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%85</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Ünvanı / Kısmi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r>
      <w:tr w:rsidR="00226E71" w:rsidRPr="00226E71" w:rsidTr="00226E71">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Serbest Avukat</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1.355,00.-TL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26E71" w:rsidRPr="00226E71" w:rsidRDefault="00226E71" w:rsidP="00226E71">
            <w:pPr>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tc>
      </w:tr>
    </w:tbl>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KARAR  - 11 -</w:t>
      </w:r>
      <w:r w:rsidRPr="00226E71">
        <w:rPr>
          <w:rFonts w:ascii="Open Sans" w:eastAsia="Times New Roman" w:hAnsi="Open Sans" w:cs="Open Sans"/>
          <w:i/>
          <w:iCs/>
          <w:color w:val="3E474C"/>
          <w:sz w:val="17"/>
          <w:szCs w:val="17"/>
        </w:rPr>
        <w:t>    5393 sayılı yasanın 25.maddesi gereği Ayancık Belediyesi  2017 yılı gelir ve giderleri ile bunlara ilişkin hesap kayıt ve işlemlerinin denetimi için gizli oylama ile yapılan  3 kişilik“ Denetim Kurulu üyeliği“ ne;</w:t>
      </w:r>
    </w:p>
    <w:p w:rsidR="00226E71" w:rsidRPr="00226E71" w:rsidRDefault="00226E71" w:rsidP="00226E71">
      <w:pPr>
        <w:numPr>
          <w:ilvl w:val="0"/>
          <w:numId w:val="11"/>
        </w:num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Zeki GÜRLEYEN 9oy,(AKP)</w:t>
      </w:r>
    </w:p>
    <w:p w:rsidR="00226E71" w:rsidRPr="00226E71" w:rsidRDefault="00226E71" w:rsidP="00226E71">
      <w:pPr>
        <w:shd w:val="clear" w:color="auto" w:fill="FAFBFD"/>
        <w:spacing w:before="150" w:after="150"/>
        <w:ind w:left="72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      2</w:t>
      </w:r>
      <w:r w:rsidRPr="00226E71">
        <w:rPr>
          <w:rFonts w:ascii="Open Sans" w:eastAsia="Times New Roman" w:hAnsi="Open Sans" w:cs="Open Sans"/>
          <w:i/>
          <w:iCs/>
          <w:color w:val="3E474C"/>
          <w:sz w:val="17"/>
          <w:szCs w:val="17"/>
        </w:rPr>
        <w:t>.   Erden EKİM                               9 oy   (AKP)</w:t>
      </w:r>
    </w:p>
    <w:p w:rsidR="00226E71" w:rsidRPr="00226E71" w:rsidRDefault="00226E71" w:rsidP="00226E71">
      <w:pPr>
        <w:shd w:val="clear" w:color="auto" w:fill="FAFBFD"/>
        <w:spacing w:before="150" w:after="150"/>
        <w:ind w:left="72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3.   Necati SÖNMEZ                        7 oy   (CHP)  alarak seçilmişlerdir.</w:t>
      </w:r>
    </w:p>
    <w:p w:rsidR="00226E71" w:rsidRPr="00226E71" w:rsidRDefault="00226E71" w:rsidP="00226E71">
      <w:pPr>
        <w:shd w:val="clear" w:color="auto" w:fill="FAFBFD"/>
        <w:spacing w:before="150" w:after="150"/>
        <w:ind w:left="720"/>
        <w:rPr>
          <w:rFonts w:ascii="Open Sans" w:eastAsia="Times New Roman" w:hAnsi="Open Sans" w:cs="Open Sans"/>
          <w:i/>
          <w:iCs/>
          <w:color w:val="3E474C"/>
          <w:sz w:val="17"/>
          <w:szCs w:val="17"/>
        </w:rPr>
      </w:pPr>
      <w:r w:rsidRPr="00226E71">
        <w:rPr>
          <w:rFonts w:ascii="Open Sans" w:eastAsia="Times New Roman" w:hAnsi="Open Sans" w:cs="Open Sans"/>
          <w:i/>
          <w:iCs/>
          <w:color w:val="3E474C"/>
          <w:sz w:val="17"/>
          <w:szCs w:val="17"/>
        </w:rPr>
        <w:t> </w:t>
      </w:r>
    </w:p>
    <w:p w:rsidR="00226E71" w:rsidRPr="00226E71" w:rsidRDefault="00226E71" w:rsidP="00226E71">
      <w:pPr>
        <w:shd w:val="clear" w:color="auto" w:fill="FAFBFD"/>
        <w:spacing w:before="150" w:after="150"/>
        <w:rPr>
          <w:rFonts w:ascii="Open Sans" w:eastAsia="Times New Roman" w:hAnsi="Open Sans" w:cs="Open Sans"/>
          <w:i/>
          <w:iCs/>
          <w:color w:val="3E474C"/>
          <w:sz w:val="17"/>
          <w:szCs w:val="17"/>
        </w:rPr>
      </w:pPr>
      <w:r w:rsidRPr="00226E71">
        <w:rPr>
          <w:rFonts w:ascii="Open Sans" w:eastAsia="Times New Roman" w:hAnsi="Open Sans" w:cs="Open Sans"/>
          <w:b/>
          <w:bCs/>
          <w:i/>
          <w:iCs/>
          <w:color w:val="3E474C"/>
          <w:sz w:val="17"/>
          <w:szCs w:val="17"/>
        </w:rPr>
        <w:t>Ayhan ERGÜN                                Arif Adil AKIN                   Süheyla ÖZCAN GÜVEN                        Belediye ve Meclis Başkanı              Katip Üye                             Yedek Katip Üye</w:t>
      </w:r>
    </w:p>
    <w:p w:rsidR="00FF148A" w:rsidRPr="00226E71" w:rsidRDefault="00FF148A" w:rsidP="00226E71">
      <w:bookmarkStart w:id="0" w:name="_GoBack"/>
      <w:bookmarkEnd w:id="0"/>
    </w:p>
    <w:sectPr w:rsidR="00FF148A" w:rsidRPr="00226E7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671C55"/>
    <w:rsid w:val="00713C9B"/>
    <w:rsid w:val="008174F0"/>
    <w:rsid w:val="00884B9F"/>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128</cp:revision>
  <cp:lastPrinted>2020-12-06T19:20:00Z</cp:lastPrinted>
  <dcterms:created xsi:type="dcterms:W3CDTF">2020-12-06T19:14:00Z</dcterms:created>
  <dcterms:modified xsi:type="dcterms:W3CDTF">2020-12-06T21:01:00Z</dcterms:modified>
</cp:coreProperties>
</file>